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2E" w:rsidRDefault="0041322E" w:rsidP="0041322E">
      <w:pPr>
        <w:tabs>
          <w:tab w:val="left" w:pos="3000"/>
        </w:tabs>
        <w:spacing w:line="460" w:lineRule="atLeast"/>
        <w:jc w:val="center"/>
        <w:rPr>
          <w:rFonts w:ascii="黑体" w:eastAsia="黑体" w:hint="eastAsia"/>
          <w:b/>
          <w:sz w:val="36"/>
        </w:rPr>
      </w:pPr>
      <w:r>
        <w:rPr>
          <w:rFonts w:ascii="黑体" w:eastAsia="黑体" w:hint="eastAsia"/>
          <w:b/>
          <w:sz w:val="36"/>
        </w:rPr>
        <w:t>武汉大学本科学生素质综合测评实施办法</w:t>
      </w:r>
    </w:p>
    <w:p w:rsidR="0041322E" w:rsidRDefault="0041322E" w:rsidP="0041322E">
      <w:pPr>
        <w:spacing w:line="460" w:lineRule="atLeast"/>
        <w:rPr>
          <w:rFonts w:hint="eastAsia"/>
          <w:sz w:val="32"/>
        </w:rPr>
      </w:pPr>
      <w:r>
        <w:rPr>
          <w:rFonts w:hint="eastAsia"/>
          <w:sz w:val="36"/>
        </w:rPr>
        <w:t xml:space="preserve">            </w:t>
      </w:r>
      <w:r>
        <w:rPr>
          <w:rFonts w:hint="eastAsia"/>
          <w:sz w:val="32"/>
        </w:rPr>
        <w:t xml:space="preserve">       (2009</w:t>
      </w:r>
      <w:r>
        <w:rPr>
          <w:rFonts w:hint="eastAsia"/>
          <w:sz w:val="32"/>
        </w:rPr>
        <w:t>年</w:t>
      </w:r>
      <w:r>
        <w:rPr>
          <w:rFonts w:hint="eastAsia"/>
          <w:sz w:val="32"/>
        </w:rPr>
        <w:t>6</w:t>
      </w:r>
      <w:r>
        <w:rPr>
          <w:rFonts w:hint="eastAsia"/>
          <w:sz w:val="32"/>
        </w:rPr>
        <w:t>月修订</w:t>
      </w:r>
      <w:r>
        <w:rPr>
          <w:rFonts w:hint="eastAsia"/>
          <w:sz w:val="32"/>
        </w:rPr>
        <w:t>)</w:t>
      </w:r>
    </w:p>
    <w:p w:rsidR="0041322E" w:rsidRDefault="0041322E" w:rsidP="0041322E">
      <w:pPr>
        <w:pStyle w:val="3"/>
        <w:ind w:firstLineChars="1203" w:firstLine="3382"/>
        <w:rPr>
          <w:rFonts w:hint="eastAsia"/>
        </w:rPr>
      </w:pPr>
      <w:r>
        <w:rPr>
          <w:rFonts w:hint="eastAsia"/>
        </w:rPr>
        <w:t>第一章    总  则</w:t>
      </w:r>
    </w:p>
    <w:p w:rsidR="0041322E" w:rsidRDefault="0041322E" w:rsidP="0041322E">
      <w:pPr>
        <w:spacing w:line="460" w:lineRule="atLeast"/>
        <w:ind w:firstLine="560"/>
        <w:rPr>
          <w:rFonts w:hint="eastAsia"/>
        </w:rPr>
      </w:pPr>
      <w:r>
        <w:rPr>
          <w:rFonts w:hint="eastAsia"/>
          <w:b/>
        </w:rPr>
        <w:t>第一条</w:t>
      </w:r>
      <w:r>
        <w:rPr>
          <w:rFonts w:hint="eastAsia"/>
        </w:rPr>
        <w:t xml:space="preserve">  </w:t>
      </w:r>
      <w:r>
        <w:rPr>
          <w:rFonts w:hint="eastAsia"/>
        </w:rPr>
        <w:t>为了全面贯彻党的教育方针，鼓励学生争取优秀、发展特长、开拓创新，引导学生在知识、能力、素质诸方面协调发展，培养适应社会主义现代化建设要求的高素质创新人才，根据高等学校培养目标和我校实际，特制定本办法。</w:t>
      </w:r>
    </w:p>
    <w:p w:rsidR="0041322E" w:rsidRDefault="0041322E" w:rsidP="0041322E">
      <w:pPr>
        <w:spacing w:line="460" w:lineRule="atLeast"/>
        <w:ind w:firstLine="560"/>
        <w:rPr>
          <w:rFonts w:hint="eastAsia"/>
          <w:b/>
        </w:rPr>
      </w:pPr>
      <w:r>
        <w:rPr>
          <w:rFonts w:hint="eastAsia"/>
          <w:b/>
        </w:rPr>
        <w:t>第二条</w:t>
      </w:r>
      <w:r>
        <w:rPr>
          <w:rFonts w:hint="eastAsia"/>
          <w:b/>
        </w:rPr>
        <w:t xml:space="preserve">  </w:t>
      </w:r>
      <w:r>
        <w:rPr>
          <w:rFonts w:hint="eastAsia"/>
        </w:rPr>
        <w:t>学生素质综合测评是对学生在校期间各方面表现的测定和评价。设定的测评指标既是评价学生的基本依据，又是学生发展的导向目标。</w:t>
      </w:r>
    </w:p>
    <w:p w:rsidR="0041322E" w:rsidRDefault="0041322E" w:rsidP="0041322E">
      <w:pPr>
        <w:spacing w:line="460" w:lineRule="atLeast"/>
        <w:ind w:firstLine="560"/>
        <w:rPr>
          <w:rFonts w:hint="eastAsia"/>
        </w:rPr>
      </w:pPr>
      <w:r>
        <w:rPr>
          <w:rFonts w:hint="eastAsia"/>
          <w:b/>
        </w:rPr>
        <w:t>第三条</w:t>
      </w:r>
      <w:r>
        <w:rPr>
          <w:rFonts w:hint="eastAsia"/>
        </w:rPr>
        <w:t xml:space="preserve">  </w:t>
      </w:r>
      <w:r>
        <w:rPr>
          <w:rFonts w:hint="eastAsia"/>
        </w:rPr>
        <w:t>学生素质综合测评应坚持公平、公正、公开的原则，采取定量测评与定性评价相结合、过程测评与结果评价相结合、记实测评与民主评议相结合的方法，尽可能科学合理地反映学生的实际素质状况。</w:t>
      </w:r>
    </w:p>
    <w:p w:rsidR="0041322E" w:rsidRPr="009D4839" w:rsidRDefault="0041322E" w:rsidP="0041322E">
      <w:pPr>
        <w:spacing w:line="460" w:lineRule="atLeast"/>
        <w:ind w:firstLine="560"/>
        <w:rPr>
          <w:rFonts w:ascii="宋体" w:hAnsi="宋体" w:hint="eastAsia"/>
        </w:rPr>
      </w:pPr>
      <w:r>
        <w:rPr>
          <w:rFonts w:hint="eastAsia"/>
          <w:b/>
        </w:rPr>
        <w:t>第四条</w:t>
      </w:r>
      <w:r>
        <w:rPr>
          <w:rFonts w:hint="eastAsia"/>
          <w:b/>
        </w:rPr>
        <w:t xml:space="preserve">  </w:t>
      </w:r>
      <w:r>
        <w:rPr>
          <w:rFonts w:hint="eastAsia"/>
        </w:rPr>
        <w:t>学生素质综合测评的内容主要包括基本素质、课程学习成绩、实践与创新能力三部分，三部分所占比例分别为</w:t>
      </w:r>
      <w:r>
        <w:rPr>
          <w:rFonts w:hint="eastAsia"/>
        </w:rPr>
        <w:t>10</w:t>
      </w:r>
      <w:r>
        <w:rPr>
          <w:rFonts w:hint="eastAsia"/>
        </w:rPr>
        <w:t>％、</w:t>
      </w:r>
      <w:r>
        <w:rPr>
          <w:rFonts w:hint="eastAsia"/>
        </w:rPr>
        <w:t>60</w:t>
      </w:r>
      <w:r>
        <w:rPr>
          <w:rFonts w:hint="eastAsia"/>
        </w:rPr>
        <w:t>—</w:t>
      </w:r>
      <w:r>
        <w:rPr>
          <w:rFonts w:hint="eastAsia"/>
        </w:rPr>
        <w:t>75</w:t>
      </w:r>
      <w:r>
        <w:rPr>
          <w:rFonts w:hint="eastAsia"/>
        </w:rPr>
        <w:t>％、</w:t>
      </w:r>
      <w:r>
        <w:rPr>
          <w:rFonts w:ascii="宋体" w:hAnsi="宋体" w:hint="eastAsia"/>
        </w:rPr>
        <w:t>15</w:t>
      </w:r>
      <w:r w:rsidRPr="009D4839">
        <w:rPr>
          <w:rFonts w:ascii="宋体" w:hAnsi="宋体" w:hint="eastAsia"/>
        </w:rPr>
        <w:t>—</w:t>
      </w:r>
      <w:r>
        <w:rPr>
          <w:rFonts w:ascii="宋体" w:hAnsi="宋体" w:hint="eastAsia"/>
        </w:rPr>
        <w:t>30</w:t>
      </w:r>
      <w:r w:rsidRPr="009D4839">
        <w:rPr>
          <w:rFonts w:ascii="宋体" w:hAnsi="宋体" w:hint="eastAsia"/>
        </w:rPr>
        <w:t>％。</w:t>
      </w:r>
      <w:r>
        <w:rPr>
          <w:rFonts w:hint="eastAsia"/>
        </w:rPr>
        <w:t>学生素质综合测评成绩按百分制计分。</w:t>
      </w:r>
    </w:p>
    <w:p w:rsidR="0041322E" w:rsidRDefault="0041322E" w:rsidP="0041322E">
      <w:pPr>
        <w:spacing w:line="460" w:lineRule="atLeast"/>
        <w:ind w:firstLine="560"/>
        <w:rPr>
          <w:rFonts w:hint="eastAsia"/>
        </w:rPr>
      </w:pPr>
      <w:r>
        <w:rPr>
          <w:rFonts w:hint="eastAsia"/>
          <w:b/>
        </w:rPr>
        <w:t>第五条</w:t>
      </w:r>
      <w:r>
        <w:rPr>
          <w:rFonts w:hint="eastAsia"/>
          <w:b/>
        </w:rPr>
        <w:t xml:space="preserve">  </w:t>
      </w:r>
      <w:r>
        <w:rPr>
          <w:rFonts w:hint="eastAsia"/>
        </w:rPr>
        <w:t>凡在本校注册并参加全日制学习活动的普通本科生、第二学士学位学生，均应依据本办法以班级（或同年级同专业，下同）为单位进行测评。</w:t>
      </w:r>
    </w:p>
    <w:p w:rsidR="0041322E" w:rsidRDefault="0041322E" w:rsidP="0041322E">
      <w:pPr>
        <w:spacing w:line="460" w:lineRule="atLeast"/>
        <w:ind w:firstLine="560"/>
        <w:rPr>
          <w:rFonts w:hint="eastAsia"/>
        </w:rPr>
      </w:pPr>
      <w:r>
        <w:rPr>
          <w:rFonts w:hint="eastAsia"/>
          <w:b/>
        </w:rPr>
        <w:t>第六条</w:t>
      </w:r>
      <w:r>
        <w:rPr>
          <w:rFonts w:hint="eastAsia"/>
          <w:b/>
        </w:rPr>
        <w:t xml:space="preserve">  </w:t>
      </w:r>
      <w:r>
        <w:rPr>
          <w:rFonts w:hint="eastAsia"/>
        </w:rPr>
        <w:t>学生素质综合测评按学年度进行计算。基本素质的测评由测评小组（由班导师、学生干部、学生代表组成。下同）评议计分，报学院（或直属系，下同）审核；课程学习成绩和实践与创新能力两部分测评先由学生本人进行自评，经测评小组评议核查后报学院审核。学生素质综合测评结果作为评奖评优的基本依据。</w:t>
      </w:r>
    </w:p>
    <w:p w:rsidR="0041322E" w:rsidRPr="006E62C2" w:rsidRDefault="0041322E" w:rsidP="0041322E">
      <w:pPr>
        <w:spacing w:line="460" w:lineRule="atLeast"/>
        <w:ind w:firstLine="560"/>
        <w:rPr>
          <w:rFonts w:hint="eastAsia"/>
          <w:b/>
        </w:rPr>
      </w:pPr>
      <w:r w:rsidRPr="006E62C2">
        <w:rPr>
          <w:rFonts w:hint="eastAsia"/>
          <w:b/>
        </w:rPr>
        <w:t>第七条</w:t>
      </w:r>
      <w:r>
        <w:rPr>
          <w:rFonts w:hint="eastAsia"/>
          <w:b/>
        </w:rPr>
        <w:t xml:space="preserve"> </w:t>
      </w:r>
      <w:r w:rsidRPr="006E62C2">
        <w:rPr>
          <w:rFonts w:hint="eastAsia"/>
        </w:rPr>
        <w:t xml:space="preserve"> </w:t>
      </w:r>
      <w:r w:rsidRPr="006E62C2">
        <w:rPr>
          <w:rFonts w:hint="eastAsia"/>
        </w:rPr>
        <w:t>各学院</w:t>
      </w:r>
      <w:r>
        <w:rPr>
          <w:rFonts w:hint="eastAsia"/>
        </w:rPr>
        <w:t>在本办法的框架内，结合本单位实际情况可在弹性区间内确定课程学习成绩和实践与创新能力测评所占的比例，调整有关测评指标，制定出本单位的学生素质综合测评实施细则，报学生工作部审核备案后在本单位实施。学生工作部对学院学生素质综合测评工作实施监督。</w:t>
      </w:r>
    </w:p>
    <w:p w:rsidR="0041322E" w:rsidRDefault="0041322E" w:rsidP="0041322E">
      <w:pPr>
        <w:pStyle w:val="3"/>
        <w:ind w:firstLineChars="1152" w:firstLine="3238"/>
        <w:rPr>
          <w:rFonts w:hint="eastAsia"/>
        </w:rPr>
      </w:pPr>
      <w:r>
        <w:rPr>
          <w:rFonts w:hint="eastAsia"/>
        </w:rPr>
        <w:t>第二章   基本素质测评</w:t>
      </w:r>
    </w:p>
    <w:p w:rsidR="0041322E" w:rsidRDefault="0041322E" w:rsidP="0041322E">
      <w:pPr>
        <w:spacing w:line="460" w:lineRule="atLeast"/>
        <w:ind w:firstLine="560"/>
        <w:rPr>
          <w:rFonts w:hint="eastAsia"/>
        </w:rPr>
      </w:pPr>
      <w:r>
        <w:rPr>
          <w:rFonts w:hint="eastAsia"/>
          <w:b/>
        </w:rPr>
        <w:t>第八条</w:t>
      </w:r>
      <w:r>
        <w:rPr>
          <w:rFonts w:hint="eastAsia"/>
          <w:b/>
        </w:rPr>
        <w:t xml:space="preserve">  </w:t>
      </w:r>
      <w:r>
        <w:rPr>
          <w:rFonts w:hint="eastAsia"/>
        </w:rPr>
        <w:t>基本素质是指学生在思想政治表现、个人品德修养、学习态度状况、组织纪律观念、身心健康素质等方面应当具有的符合时代特征的基本品质，是学生世界观、人生观、价值观、道德观及其行为表现等方面的综合体现。</w:t>
      </w:r>
    </w:p>
    <w:p w:rsidR="0041322E" w:rsidRPr="00E07DBA" w:rsidRDefault="0041322E" w:rsidP="0041322E">
      <w:pPr>
        <w:spacing w:line="460" w:lineRule="atLeast"/>
        <w:ind w:firstLine="560"/>
        <w:rPr>
          <w:rFonts w:hint="eastAsia"/>
        </w:rPr>
      </w:pPr>
      <w:r>
        <w:rPr>
          <w:rFonts w:hint="eastAsia"/>
          <w:b/>
        </w:rPr>
        <w:lastRenderedPageBreak/>
        <w:t>第九条</w:t>
      </w:r>
      <w:r>
        <w:rPr>
          <w:rFonts w:hint="eastAsia"/>
          <w:b/>
        </w:rPr>
        <w:t xml:space="preserve">  </w:t>
      </w:r>
      <w:r>
        <w:rPr>
          <w:rFonts w:hint="eastAsia"/>
        </w:rPr>
        <w:t>基本素质测评主要考察</w:t>
      </w:r>
      <w:r w:rsidRPr="00E07DBA">
        <w:rPr>
          <w:rFonts w:hint="eastAsia"/>
        </w:rPr>
        <w:t>以</w:t>
      </w:r>
      <w:r>
        <w:rPr>
          <w:rFonts w:hint="eastAsia"/>
        </w:rPr>
        <w:t>下</w:t>
      </w:r>
      <w:r w:rsidRPr="00E07DBA">
        <w:rPr>
          <w:rFonts w:hint="eastAsia"/>
        </w:rPr>
        <w:t>五</w:t>
      </w:r>
      <w:r>
        <w:rPr>
          <w:rFonts w:hint="eastAsia"/>
        </w:rPr>
        <w:t>方面</w:t>
      </w:r>
      <w:r w:rsidRPr="00E07DBA">
        <w:rPr>
          <w:rFonts w:hint="eastAsia"/>
        </w:rPr>
        <w:t>内容</w:t>
      </w:r>
      <w:r>
        <w:rPr>
          <w:rFonts w:hint="eastAsia"/>
        </w:rPr>
        <w:t>，每个方面给定基准分</w:t>
      </w:r>
      <w:r>
        <w:rPr>
          <w:rFonts w:hint="eastAsia"/>
        </w:rPr>
        <w:t>20</w:t>
      </w:r>
      <w:r>
        <w:rPr>
          <w:rFonts w:hint="eastAsia"/>
        </w:rPr>
        <w:t>分，共</w:t>
      </w:r>
      <w:r>
        <w:rPr>
          <w:rFonts w:hint="eastAsia"/>
        </w:rPr>
        <w:t>100</w:t>
      </w:r>
      <w:r>
        <w:rPr>
          <w:rFonts w:hint="eastAsia"/>
        </w:rPr>
        <w:t>分。</w:t>
      </w:r>
    </w:p>
    <w:p w:rsidR="0041322E" w:rsidRDefault="0041322E" w:rsidP="0041322E">
      <w:pPr>
        <w:spacing w:line="460" w:lineRule="atLeast"/>
        <w:ind w:firstLine="560"/>
        <w:rPr>
          <w:rFonts w:hint="eastAsia"/>
        </w:rPr>
      </w:pPr>
      <w:r>
        <w:rPr>
          <w:rFonts w:hint="eastAsia"/>
        </w:rPr>
        <w:t>（一）思想政治表现（</w:t>
      </w:r>
      <w:r>
        <w:rPr>
          <w:rFonts w:hint="eastAsia"/>
        </w:rPr>
        <w:t>A1</w:t>
      </w:r>
      <w:r>
        <w:rPr>
          <w:rFonts w:hint="eastAsia"/>
        </w:rPr>
        <w:t>）。</w:t>
      </w:r>
    </w:p>
    <w:p w:rsidR="0041322E" w:rsidRDefault="0041322E" w:rsidP="0041322E">
      <w:pPr>
        <w:spacing w:line="460" w:lineRule="atLeast"/>
        <w:ind w:firstLineChars="332" w:firstLine="797"/>
        <w:rPr>
          <w:rFonts w:hint="eastAsia"/>
        </w:rPr>
      </w:pPr>
      <w:r>
        <w:rPr>
          <w:rFonts w:hint="eastAsia"/>
        </w:rPr>
        <w:t>1</w:t>
      </w:r>
      <w:r>
        <w:rPr>
          <w:rFonts w:hint="eastAsia"/>
        </w:rPr>
        <w:t>．热爱祖国，维护四项基本原则，拥护党的路线、方针、政策，不参与任何有损祖国尊严、荣誉、利益和危害社会秩序的活动。</w:t>
      </w:r>
    </w:p>
    <w:p w:rsidR="0041322E" w:rsidRDefault="0041322E" w:rsidP="0041322E">
      <w:pPr>
        <w:spacing w:line="460" w:lineRule="atLeast"/>
        <w:ind w:firstLineChars="332" w:firstLine="797"/>
        <w:rPr>
          <w:rFonts w:hint="eastAsia"/>
        </w:rPr>
      </w:pPr>
      <w:r>
        <w:rPr>
          <w:rFonts w:hint="eastAsia"/>
        </w:rPr>
        <w:t>2</w:t>
      </w:r>
      <w:r>
        <w:rPr>
          <w:rFonts w:hint="eastAsia"/>
        </w:rPr>
        <w:t>．政治上积极上进，自觉学习马列主义和中国特色社会主义理论，关心时事，积极参加各项政治学习和活动，自觉加强政治修养。</w:t>
      </w:r>
    </w:p>
    <w:p w:rsidR="0041322E" w:rsidRDefault="0041322E" w:rsidP="0041322E">
      <w:pPr>
        <w:spacing w:line="460" w:lineRule="atLeast"/>
        <w:ind w:firstLineChars="332" w:firstLine="797"/>
        <w:rPr>
          <w:rFonts w:hint="eastAsia"/>
        </w:rPr>
      </w:pPr>
      <w:r>
        <w:rPr>
          <w:rFonts w:hint="eastAsia"/>
        </w:rPr>
        <w:t>3</w:t>
      </w:r>
      <w:r>
        <w:rPr>
          <w:rFonts w:hint="eastAsia"/>
        </w:rPr>
        <w:t>．顾全大局，有团结协作精神，关心集体，积极参与各项集体活动，自觉维护集体荣誉，个人利益服从集体利益，不做损害集体利益和荣誉的事。</w:t>
      </w:r>
    </w:p>
    <w:p w:rsidR="0041322E" w:rsidRDefault="0041322E" w:rsidP="0041322E">
      <w:pPr>
        <w:spacing w:line="460" w:lineRule="atLeast"/>
        <w:ind w:firstLine="560"/>
        <w:rPr>
          <w:rFonts w:hint="eastAsia"/>
        </w:rPr>
      </w:pPr>
      <w:r>
        <w:rPr>
          <w:rFonts w:hint="eastAsia"/>
        </w:rPr>
        <w:t>（二）个人品德修养（</w:t>
      </w:r>
      <w:r>
        <w:rPr>
          <w:rFonts w:hint="eastAsia"/>
        </w:rPr>
        <w:t>A2</w:t>
      </w:r>
      <w:r>
        <w:rPr>
          <w:rFonts w:hint="eastAsia"/>
        </w:rPr>
        <w:t>）。</w:t>
      </w:r>
    </w:p>
    <w:p w:rsidR="0041322E" w:rsidRDefault="0041322E" w:rsidP="0041322E">
      <w:pPr>
        <w:spacing w:line="460" w:lineRule="atLeast"/>
        <w:ind w:firstLineChars="332" w:firstLine="797"/>
        <w:rPr>
          <w:rFonts w:hint="eastAsia"/>
        </w:rPr>
      </w:pPr>
      <w:r>
        <w:rPr>
          <w:rFonts w:hint="eastAsia"/>
        </w:rPr>
        <w:t>1</w:t>
      </w:r>
      <w:r>
        <w:rPr>
          <w:rFonts w:hint="eastAsia"/>
        </w:rPr>
        <w:t>．自觉维护社会公德，在公共场所举止文雅，文明礼貌；爱护公物，敢于同不良行为作斗争。</w:t>
      </w:r>
    </w:p>
    <w:p w:rsidR="0041322E" w:rsidRDefault="0041322E" w:rsidP="0041322E">
      <w:pPr>
        <w:spacing w:line="460" w:lineRule="atLeast"/>
        <w:ind w:firstLineChars="332" w:firstLine="797"/>
        <w:rPr>
          <w:rFonts w:hint="eastAsia"/>
        </w:rPr>
      </w:pPr>
      <w:r>
        <w:rPr>
          <w:rFonts w:hint="eastAsia"/>
        </w:rPr>
        <w:t>2</w:t>
      </w:r>
      <w:r>
        <w:rPr>
          <w:rFonts w:hint="eastAsia"/>
        </w:rPr>
        <w:t>．诚实守信，谦虚谨慎，为人正直，办事公道；敬老爱幼，团结同学，乐于助人。</w:t>
      </w:r>
    </w:p>
    <w:p w:rsidR="0041322E" w:rsidRDefault="0041322E" w:rsidP="0041322E">
      <w:pPr>
        <w:spacing w:line="460" w:lineRule="atLeast"/>
        <w:ind w:firstLineChars="332" w:firstLine="797"/>
        <w:rPr>
          <w:rFonts w:hint="eastAsia"/>
        </w:rPr>
      </w:pPr>
      <w:r>
        <w:rPr>
          <w:rFonts w:hint="eastAsia"/>
        </w:rPr>
        <w:t>3</w:t>
      </w:r>
      <w:r>
        <w:rPr>
          <w:rFonts w:hint="eastAsia"/>
        </w:rPr>
        <w:t>．热爱劳动，热心公益，文明卫生，爱护环境，不奢侈浪费。</w:t>
      </w:r>
    </w:p>
    <w:p w:rsidR="0041322E" w:rsidRDefault="0041322E" w:rsidP="0041322E">
      <w:pPr>
        <w:spacing w:line="460" w:lineRule="atLeast"/>
        <w:ind w:firstLine="560"/>
        <w:rPr>
          <w:rFonts w:hint="eastAsia"/>
        </w:rPr>
      </w:pPr>
      <w:r>
        <w:rPr>
          <w:rFonts w:hint="eastAsia"/>
        </w:rPr>
        <w:t>（三）学习态度状况（</w:t>
      </w:r>
      <w:r>
        <w:rPr>
          <w:rFonts w:hint="eastAsia"/>
        </w:rPr>
        <w:t>A3</w:t>
      </w:r>
      <w:r>
        <w:rPr>
          <w:rFonts w:hint="eastAsia"/>
        </w:rPr>
        <w:t>）。</w:t>
      </w:r>
    </w:p>
    <w:p w:rsidR="0041322E" w:rsidRDefault="0041322E" w:rsidP="0041322E">
      <w:pPr>
        <w:spacing w:line="460" w:lineRule="atLeast"/>
        <w:ind w:firstLineChars="332" w:firstLine="797"/>
        <w:rPr>
          <w:rFonts w:hint="eastAsia"/>
        </w:rPr>
      </w:pPr>
      <w:r>
        <w:rPr>
          <w:rFonts w:hint="eastAsia"/>
        </w:rPr>
        <w:t>1</w:t>
      </w:r>
      <w:r>
        <w:rPr>
          <w:rFonts w:hint="eastAsia"/>
        </w:rPr>
        <w:t>．学风端正，学习目标明确，有科学的思想方法和严谨的治学精神；谦虚好学，刻苦认真，不迟到，不早退，不无故旷课。</w:t>
      </w:r>
    </w:p>
    <w:p w:rsidR="0041322E" w:rsidRDefault="0041322E" w:rsidP="0041322E">
      <w:pPr>
        <w:spacing w:line="460" w:lineRule="atLeast"/>
        <w:ind w:firstLineChars="332" w:firstLine="797"/>
        <w:rPr>
          <w:rFonts w:hint="eastAsia"/>
        </w:rPr>
      </w:pPr>
      <w:r>
        <w:rPr>
          <w:rFonts w:hint="eastAsia"/>
        </w:rPr>
        <w:t>2</w:t>
      </w:r>
      <w:r>
        <w:rPr>
          <w:rFonts w:hint="eastAsia"/>
        </w:rPr>
        <w:t>．考风良好，考试不舞弊。</w:t>
      </w:r>
    </w:p>
    <w:p w:rsidR="0041322E" w:rsidRDefault="0041322E" w:rsidP="0041322E">
      <w:pPr>
        <w:spacing w:line="460" w:lineRule="atLeast"/>
        <w:ind w:firstLine="560"/>
        <w:rPr>
          <w:rFonts w:hint="eastAsia"/>
        </w:rPr>
      </w:pPr>
      <w:r>
        <w:rPr>
          <w:rFonts w:hint="eastAsia"/>
        </w:rPr>
        <w:t>（四）组织纪律观念（</w:t>
      </w:r>
      <w:r>
        <w:rPr>
          <w:rFonts w:hint="eastAsia"/>
        </w:rPr>
        <w:t>A4</w:t>
      </w:r>
      <w:r>
        <w:rPr>
          <w:rFonts w:hint="eastAsia"/>
        </w:rPr>
        <w:t>）。</w:t>
      </w:r>
    </w:p>
    <w:p w:rsidR="0041322E" w:rsidRDefault="0041322E" w:rsidP="0041322E">
      <w:pPr>
        <w:spacing w:line="460" w:lineRule="atLeast"/>
        <w:ind w:firstLine="560"/>
        <w:rPr>
          <w:rFonts w:hint="eastAsia"/>
        </w:rPr>
      </w:pPr>
      <w:r>
        <w:rPr>
          <w:rFonts w:hint="eastAsia"/>
        </w:rPr>
        <w:t xml:space="preserve">  1</w:t>
      </w:r>
      <w:r>
        <w:rPr>
          <w:rFonts w:hint="eastAsia"/>
        </w:rPr>
        <w:t>．遵守国家法律法规和学校规章制度，自觉维护公共秩序，做到令行禁止。</w:t>
      </w:r>
    </w:p>
    <w:p w:rsidR="0041322E" w:rsidRDefault="0041322E" w:rsidP="0041322E">
      <w:pPr>
        <w:spacing w:line="460" w:lineRule="atLeast"/>
        <w:ind w:firstLine="560"/>
        <w:rPr>
          <w:rFonts w:hint="eastAsia"/>
        </w:rPr>
      </w:pPr>
      <w:r>
        <w:rPr>
          <w:rFonts w:hint="eastAsia"/>
        </w:rPr>
        <w:t xml:space="preserve">  2</w:t>
      </w:r>
      <w:r>
        <w:rPr>
          <w:rFonts w:hint="eastAsia"/>
        </w:rPr>
        <w:t>．不打架斗殴，不赌博，不酗酒，不观看、传播反动、淫秽书刊和声像制品。</w:t>
      </w:r>
    </w:p>
    <w:p w:rsidR="0041322E" w:rsidRDefault="0041322E" w:rsidP="0041322E">
      <w:pPr>
        <w:spacing w:line="460" w:lineRule="atLeast"/>
        <w:ind w:firstLine="560"/>
        <w:rPr>
          <w:rFonts w:hint="eastAsia"/>
        </w:rPr>
      </w:pPr>
      <w:r>
        <w:rPr>
          <w:rFonts w:hint="eastAsia"/>
        </w:rPr>
        <w:t xml:space="preserve">  3</w:t>
      </w:r>
      <w:r>
        <w:rPr>
          <w:rFonts w:hint="eastAsia"/>
        </w:rPr>
        <w:t>．遵守宿舍管理规定，按时熄灯就寝，不喧哗、打闹，不影响他人的正常学习和休息，不损毁宿舍设备，不违章使用电器，不留宿校外人员，未经审批不在校外住宿。</w:t>
      </w:r>
    </w:p>
    <w:p w:rsidR="0041322E" w:rsidRDefault="0041322E" w:rsidP="0041322E">
      <w:pPr>
        <w:spacing w:line="460" w:lineRule="atLeast"/>
        <w:ind w:firstLine="560"/>
        <w:rPr>
          <w:rFonts w:hint="eastAsia"/>
        </w:rPr>
      </w:pPr>
      <w:r>
        <w:rPr>
          <w:rFonts w:hint="eastAsia"/>
        </w:rPr>
        <w:t>（五）身心健康素质（</w:t>
      </w:r>
      <w:r>
        <w:rPr>
          <w:rFonts w:hint="eastAsia"/>
        </w:rPr>
        <w:t>A5</w:t>
      </w:r>
      <w:r>
        <w:rPr>
          <w:rFonts w:hint="eastAsia"/>
        </w:rPr>
        <w:t>）。</w:t>
      </w:r>
    </w:p>
    <w:p w:rsidR="0041322E" w:rsidRDefault="0041322E" w:rsidP="0041322E">
      <w:pPr>
        <w:spacing w:line="460" w:lineRule="atLeast"/>
        <w:ind w:firstLineChars="332" w:firstLine="797"/>
        <w:rPr>
          <w:rFonts w:hint="eastAsia"/>
        </w:rPr>
      </w:pPr>
      <w:r>
        <w:rPr>
          <w:rFonts w:hint="eastAsia"/>
        </w:rPr>
        <w:t>1</w:t>
      </w:r>
      <w:r>
        <w:rPr>
          <w:rFonts w:hint="eastAsia"/>
        </w:rPr>
        <w:t>．有健康的体魄，自觉锻炼身体，积极参加课外体育锻炼和体育竞赛活动，体育达标成绩合格；认真参加并完成军训任务。</w:t>
      </w:r>
    </w:p>
    <w:p w:rsidR="0041322E" w:rsidRDefault="0041322E" w:rsidP="0041322E">
      <w:pPr>
        <w:spacing w:line="460" w:lineRule="atLeast"/>
        <w:ind w:firstLineChars="332" w:firstLine="797"/>
        <w:rPr>
          <w:rFonts w:hint="eastAsia"/>
        </w:rPr>
      </w:pPr>
      <w:r>
        <w:rPr>
          <w:rFonts w:hint="eastAsia"/>
        </w:rPr>
        <w:t>2</w:t>
      </w:r>
      <w:r>
        <w:rPr>
          <w:rFonts w:hint="eastAsia"/>
        </w:rPr>
        <w:t>．具有心理卫生的基本知识，有较强的适应能力和心理调节能力，能正确对待困难和挫折，情绪稳定，达观向上，人际关系和谐。</w:t>
      </w:r>
      <w:r>
        <w:rPr>
          <w:rFonts w:hint="eastAsia"/>
        </w:rPr>
        <w:t xml:space="preserve"> </w:t>
      </w:r>
    </w:p>
    <w:p w:rsidR="0041322E" w:rsidRDefault="0041322E" w:rsidP="0041322E">
      <w:pPr>
        <w:spacing w:line="460" w:lineRule="atLeast"/>
        <w:ind w:firstLineChars="332" w:firstLine="797"/>
        <w:rPr>
          <w:rFonts w:hint="eastAsia"/>
        </w:rPr>
      </w:pPr>
      <w:r>
        <w:rPr>
          <w:rFonts w:hint="eastAsia"/>
        </w:rPr>
        <w:t>3</w:t>
      </w:r>
      <w:r>
        <w:rPr>
          <w:rFonts w:hint="eastAsia"/>
        </w:rPr>
        <w:t>．积极参加有益的文化活动，增进身心健康。</w:t>
      </w:r>
    </w:p>
    <w:p w:rsidR="0041322E" w:rsidRDefault="0041322E" w:rsidP="0041322E">
      <w:pPr>
        <w:spacing w:line="460" w:lineRule="atLeast"/>
        <w:ind w:firstLineChars="250" w:firstLine="602"/>
        <w:rPr>
          <w:rFonts w:hint="eastAsia"/>
        </w:rPr>
      </w:pPr>
      <w:r w:rsidRPr="00685C36">
        <w:rPr>
          <w:rFonts w:hint="eastAsia"/>
          <w:b/>
        </w:rPr>
        <w:t>第</w:t>
      </w:r>
      <w:r>
        <w:rPr>
          <w:rFonts w:hint="eastAsia"/>
          <w:b/>
        </w:rPr>
        <w:t>十</w:t>
      </w:r>
      <w:r w:rsidRPr="00685C36">
        <w:rPr>
          <w:rFonts w:hint="eastAsia"/>
          <w:b/>
        </w:rPr>
        <w:t>条</w:t>
      </w:r>
      <w:r>
        <w:rPr>
          <w:rFonts w:hint="eastAsia"/>
          <w:b/>
        </w:rPr>
        <w:t xml:space="preserve">  </w:t>
      </w:r>
      <w:r w:rsidRPr="007C603F">
        <w:rPr>
          <w:rFonts w:hint="eastAsia"/>
        </w:rPr>
        <w:t>基本</w:t>
      </w:r>
      <w:r>
        <w:rPr>
          <w:rFonts w:hint="eastAsia"/>
        </w:rPr>
        <w:t>素质测评时，实行在基准分基础上分项减分，结合日常管理记录和测评</w:t>
      </w:r>
      <w:r>
        <w:rPr>
          <w:rFonts w:hint="eastAsia"/>
        </w:rPr>
        <w:lastRenderedPageBreak/>
        <w:t>小组评议，根据以下有关情况进行，扣分后的结果为该项最终得分，每项累计减分不超过</w:t>
      </w:r>
      <w:r>
        <w:rPr>
          <w:rFonts w:hint="eastAsia"/>
        </w:rPr>
        <w:t>20</w:t>
      </w:r>
      <w:r>
        <w:rPr>
          <w:rFonts w:hint="eastAsia"/>
        </w:rPr>
        <w:t>分。</w:t>
      </w:r>
    </w:p>
    <w:p w:rsidR="0041322E" w:rsidRDefault="0041322E" w:rsidP="0041322E">
      <w:pPr>
        <w:spacing w:line="460" w:lineRule="atLeast"/>
        <w:ind w:firstLineChars="200" w:firstLine="480"/>
        <w:rPr>
          <w:rFonts w:hint="eastAsia"/>
        </w:rPr>
      </w:pPr>
      <w:r>
        <w:rPr>
          <w:rFonts w:hint="eastAsia"/>
        </w:rPr>
        <w:t>（一）思想政治表现方面：违反四项基本原则，参与有损于祖国尊严、荣誉、利益和</w:t>
      </w:r>
      <w:r w:rsidRPr="00543703">
        <w:rPr>
          <w:rFonts w:hint="eastAsia"/>
        </w:rPr>
        <w:t>危害</w:t>
      </w:r>
      <w:r>
        <w:rPr>
          <w:rFonts w:hint="eastAsia"/>
        </w:rPr>
        <w:t>社会秩序活动的，经查实，减</w:t>
      </w:r>
      <w:r>
        <w:rPr>
          <w:rFonts w:hint="eastAsia"/>
        </w:rPr>
        <w:t>20</w:t>
      </w:r>
      <w:r>
        <w:rPr>
          <w:rFonts w:hint="eastAsia"/>
        </w:rPr>
        <w:t>分；没有事前请假，无正当理由不参加校院组织的集体政治学习、班团会和其他集体活动的，经查实，减</w:t>
      </w:r>
      <w:r>
        <w:rPr>
          <w:rFonts w:hint="eastAsia"/>
        </w:rPr>
        <w:t>2</w:t>
      </w:r>
      <w:r>
        <w:rPr>
          <w:rFonts w:hint="eastAsia"/>
        </w:rPr>
        <w:t>分</w:t>
      </w:r>
      <w:r>
        <w:rPr>
          <w:rFonts w:hint="eastAsia"/>
        </w:rPr>
        <w:t>/</w:t>
      </w:r>
      <w:r>
        <w:rPr>
          <w:rFonts w:hint="eastAsia"/>
        </w:rPr>
        <w:t>次。</w:t>
      </w:r>
    </w:p>
    <w:p w:rsidR="0041322E" w:rsidRPr="009C7FE4" w:rsidRDefault="0041322E" w:rsidP="0041322E">
      <w:pPr>
        <w:spacing w:line="460" w:lineRule="atLeast"/>
        <w:ind w:firstLineChars="200" w:firstLine="480"/>
        <w:rPr>
          <w:rFonts w:hint="eastAsia"/>
        </w:rPr>
      </w:pPr>
      <w:r>
        <w:rPr>
          <w:rFonts w:hint="eastAsia"/>
        </w:rPr>
        <w:t>（二）个人品德修养方面：</w:t>
      </w:r>
      <w:r w:rsidRPr="009C7FE4">
        <w:rPr>
          <w:rFonts w:hint="eastAsia"/>
        </w:rPr>
        <w:t>不讲社会公德</w:t>
      </w:r>
      <w:r>
        <w:rPr>
          <w:rFonts w:hint="eastAsia"/>
        </w:rPr>
        <w:t>、</w:t>
      </w:r>
      <w:r w:rsidRPr="009C7FE4">
        <w:rPr>
          <w:rFonts w:hint="eastAsia"/>
        </w:rPr>
        <w:t>故意损坏公物</w:t>
      </w:r>
      <w:r>
        <w:rPr>
          <w:rFonts w:hint="eastAsia"/>
        </w:rPr>
        <w:t>或破坏环境</w:t>
      </w:r>
      <w:r w:rsidRPr="009C7FE4">
        <w:rPr>
          <w:rFonts w:hint="eastAsia"/>
        </w:rPr>
        <w:t>的，</w:t>
      </w:r>
      <w:r>
        <w:rPr>
          <w:rFonts w:hint="eastAsia"/>
        </w:rPr>
        <w:t>经查实，</w:t>
      </w:r>
      <w:r w:rsidRPr="009C7FE4">
        <w:rPr>
          <w:rFonts w:hint="eastAsia"/>
        </w:rPr>
        <w:t>减</w:t>
      </w:r>
      <w:r>
        <w:rPr>
          <w:rFonts w:hint="eastAsia"/>
        </w:rPr>
        <w:t>4</w:t>
      </w:r>
      <w:r w:rsidRPr="009C7FE4">
        <w:rPr>
          <w:rFonts w:hint="eastAsia"/>
        </w:rPr>
        <w:t>分</w:t>
      </w:r>
      <w:r w:rsidRPr="009C7FE4">
        <w:rPr>
          <w:rFonts w:hint="eastAsia"/>
        </w:rPr>
        <w:t>/</w:t>
      </w:r>
      <w:r w:rsidRPr="009C7FE4">
        <w:rPr>
          <w:rFonts w:hint="eastAsia"/>
        </w:rPr>
        <w:t>次；</w:t>
      </w:r>
      <w:r>
        <w:rPr>
          <w:rFonts w:hint="eastAsia"/>
        </w:rPr>
        <w:t>因不负责任，</w:t>
      </w:r>
      <w:r w:rsidRPr="009C7FE4">
        <w:rPr>
          <w:rFonts w:hint="eastAsia"/>
        </w:rPr>
        <w:t>不讲诚信</w:t>
      </w:r>
      <w:r>
        <w:rPr>
          <w:rFonts w:hint="eastAsia"/>
        </w:rPr>
        <w:t>，造成一定负面影响和不良后果的</w:t>
      </w:r>
      <w:r w:rsidRPr="009C7FE4">
        <w:rPr>
          <w:rFonts w:ascii="宋体" w:hAnsi="宋体" w:hint="eastAsia"/>
        </w:rPr>
        <w:t>，</w:t>
      </w:r>
      <w:r>
        <w:rPr>
          <w:rFonts w:ascii="宋体" w:hAnsi="宋体" w:hint="eastAsia"/>
        </w:rPr>
        <w:t>经查实，</w:t>
      </w:r>
      <w:r w:rsidRPr="009C7FE4">
        <w:rPr>
          <w:rFonts w:ascii="宋体" w:hAnsi="宋体" w:hint="eastAsia"/>
        </w:rPr>
        <w:t>减</w:t>
      </w:r>
      <w:r>
        <w:rPr>
          <w:rFonts w:ascii="宋体" w:hAnsi="宋体" w:hint="eastAsia"/>
        </w:rPr>
        <w:t>3</w:t>
      </w:r>
      <w:r w:rsidRPr="009C7FE4">
        <w:rPr>
          <w:rFonts w:ascii="宋体" w:hAnsi="宋体" w:hint="eastAsia"/>
        </w:rPr>
        <w:t>分/次</w:t>
      </w:r>
      <w:r w:rsidRPr="009C7FE4">
        <w:rPr>
          <w:rFonts w:hint="eastAsia"/>
        </w:rPr>
        <w:t>；</w:t>
      </w:r>
      <w:r>
        <w:rPr>
          <w:rFonts w:hint="eastAsia"/>
        </w:rPr>
        <w:t>所在寝室在</w:t>
      </w:r>
      <w:r w:rsidRPr="009C7FE4">
        <w:rPr>
          <w:rFonts w:hint="eastAsia"/>
        </w:rPr>
        <w:t>学院组织</w:t>
      </w:r>
      <w:r>
        <w:rPr>
          <w:rFonts w:hint="eastAsia"/>
        </w:rPr>
        <w:t>的</w:t>
      </w:r>
      <w:r w:rsidRPr="009C7FE4">
        <w:rPr>
          <w:rFonts w:hint="eastAsia"/>
        </w:rPr>
        <w:t>寝室卫生评比</w:t>
      </w:r>
      <w:r>
        <w:rPr>
          <w:rFonts w:hint="eastAsia"/>
        </w:rPr>
        <w:t>中不合格（或</w:t>
      </w:r>
      <w:r w:rsidRPr="009C7FE4">
        <w:rPr>
          <w:rFonts w:hint="eastAsia"/>
        </w:rPr>
        <w:t>差</w:t>
      </w:r>
      <w:r>
        <w:rPr>
          <w:rFonts w:hint="eastAsia"/>
        </w:rPr>
        <w:t>）的，</w:t>
      </w:r>
      <w:r w:rsidRPr="009C7FE4">
        <w:rPr>
          <w:rFonts w:hint="eastAsia"/>
        </w:rPr>
        <w:t>减</w:t>
      </w:r>
      <w:r>
        <w:rPr>
          <w:rFonts w:hint="eastAsia"/>
        </w:rPr>
        <w:t>2</w:t>
      </w:r>
      <w:r w:rsidRPr="009C7FE4">
        <w:rPr>
          <w:rFonts w:hint="eastAsia"/>
        </w:rPr>
        <w:t>分</w:t>
      </w:r>
      <w:r w:rsidRPr="009C7FE4">
        <w:rPr>
          <w:rFonts w:hint="eastAsia"/>
        </w:rPr>
        <w:t>/</w:t>
      </w:r>
      <w:r w:rsidRPr="009C7FE4">
        <w:rPr>
          <w:rFonts w:hint="eastAsia"/>
        </w:rPr>
        <w:t>次。</w:t>
      </w:r>
    </w:p>
    <w:p w:rsidR="0041322E" w:rsidRDefault="0041322E" w:rsidP="0041322E">
      <w:pPr>
        <w:spacing w:line="460" w:lineRule="atLeast"/>
        <w:ind w:firstLineChars="200" w:firstLine="480"/>
        <w:rPr>
          <w:rFonts w:hint="eastAsia"/>
        </w:rPr>
      </w:pPr>
      <w:r>
        <w:rPr>
          <w:rFonts w:hint="eastAsia"/>
        </w:rPr>
        <w:t>（三）学习态度状况方面：</w:t>
      </w:r>
      <w:r>
        <w:rPr>
          <w:rFonts w:ascii="宋体" w:hAnsi="宋体" w:hint="eastAsia"/>
        </w:rPr>
        <w:t>无故</w:t>
      </w:r>
      <w:r>
        <w:rPr>
          <w:rFonts w:hint="eastAsia"/>
        </w:rPr>
        <w:t>旷课减</w:t>
      </w:r>
      <w:r>
        <w:rPr>
          <w:rFonts w:hint="eastAsia"/>
        </w:rPr>
        <w:t>2</w:t>
      </w:r>
      <w:r>
        <w:rPr>
          <w:rFonts w:hint="eastAsia"/>
        </w:rPr>
        <w:t>分</w:t>
      </w:r>
      <w:r>
        <w:rPr>
          <w:rFonts w:hint="eastAsia"/>
        </w:rPr>
        <w:t>/</w:t>
      </w:r>
      <w:r>
        <w:rPr>
          <w:rFonts w:hint="eastAsia"/>
        </w:rPr>
        <w:t>次；上课迟到、早退减</w:t>
      </w:r>
      <w:r>
        <w:rPr>
          <w:rFonts w:hint="eastAsia"/>
        </w:rPr>
        <w:t>1</w:t>
      </w:r>
      <w:r>
        <w:rPr>
          <w:rFonts w:hint="eastAsia"/>
        </w:rPr>
        <w:t>分</w:t>
      </w:r>
      <w:r>
        <w:rPr>
          <w:rFonts w:hint="eastAsia"/>
        </w:rPr>
        <w:t>/</w:t>
      </w:r>
      <w:r>
        <w:rPr>
          <w:rFonts w:hint="eastAsia"/>
        </w:rPr>
        <w:t>次；违反学习纪律、弄虚作假的，经查实，减</w:t>
      </w:r>
      <w:r>
        <w:rPr>
          <w:rFonts w:hint="eastAsia"/>
        </w:rPr>
        <w:t>2</w:t>
      </w:r>
      <w:r>
        <w:rPr>
          <w:rFonts w:hint="eastAsia"/>
        </w:rPr>
        <w:t>分</w:t>
      </w:r>
      <w:r>
        <w:rPr>
          <w:rFonts w:hint="eastAsia"/>
        </w:rPr>
        <w:t>/</w:t>
      </w:r>
      <w:r>
        <w:rPr>
          <w:rFonts w:hint="eastAsia"/>
        </w:rPr>
        <w:t>次；不按时完成学习任务的，经查实，减</w:t>
      </w:r>
      <w:r>
        <w:rPr>
          <w:rFonts w:hint="eastAsia"/>
        </w:rPr>
        <w:t>1</w:t>
      </w:r>
      <w:r>
        <w:rPr>
          <w:rFonts w:hint="eastAsia"/>
        </w:rPr>
        <w:t>分</w:t>
      </w:r>
      <w:r>
        <w:rPr>
          <w:rFonts w:hint="eastAsia"/>
        </w:rPr>
        <w:t>/</w:t>
      </w:r>
      <w:r>
        <w:rPr>
          <w:rFonts w:hint="eastAsia"/>
        </w:rPr>
        <w:t>次；考试舞弊者，经查实，减</w:t>
      </w:r>
      <w:r>
        <w:rPr>
          <w:rFonts w:hint="eastAsia"/>
        </w:rPr>
        <w:t>20</w:t>
      </w:r>
      <w:r>
        <w:rPr>
          <w:rFonts w:hint="eastAsia"/>
        </w:rPr>
        <w:t>分。</w:t>
      </w:r>
    </w:p>
    <w:p w:rsidR="0041322E" w:rsidRDefault="0041322E" w:rsidP="0041322E">
      <w:pPr>
        <w:spacing w:line="460" w:lineRule="atLeast"/>
        <w:ind w:firstLineChars="200" w:firstLine="480"/>
        <w:rPr>
          <w:rFonts w:hint="eastAsia"/>
        </w:rPr>
      </w:pPr>
      <w:r>
        <w:rPr>
          <w:rFonts w:hint="eastAsia"/>
        </w:rPr>
        <w:t>（四）组织纪律观念方面：此项针对学生行为违纪方面减分。触犯国家法律，构成刑事犯罪被追究刑事责任者，减</w:t>
      </w:r>
      <w:r>
        <w:rPr>
          <w:rFonts w:hint="eastAsia"/>
        </w:rPr>
        <w:t>20</w:t>
      </w:r>
      <w:r>
        <w:rPr>
          <w:rFonts w:hint="eastAsia"/>
        </w:rPr>
        <w:t>分；受到学校留校察看处分减</w:t>
      </w:r>
      <w:r>
        <w:rPr>
          <w:rFonts w:hint="eastAsia"/>
        </w:rPr>
        <w:t>15</w:t>
      </w:r>
      <w:r>
        <w:rPr>
          <w:rFonts w:hint="eastAsia"/>
        </w:rPr>
        <w:t>分</w:t>
      </w:r>
      <w:r>
        <w:rPr>
          <w:rFonts w:hint="eastAsia"/>
        </w:rPr>
        <w:t>/</w:t>
      </w:r>
      <w:r>
        <w:rPr>
          <w:rFonts w:hint="eastAsia"/>
        </w:rPr>
        <w:t>次；记过处分减</w:t>
      </w:r>
      <w:r>
        <w:rPr>
          <w:rFonts w:hint="eastAsia"/>
        </w:rPr>
        <w:t>10</w:t>
      </w:r>
      <w:r>
        <w:rPr>
          <w:rFonts w:hint="eastAsia"/>
        </w:rPr>
        <w:t>分</w:t>
      </w:r>
      <w:r>
        <w:rPr>
          <w:rFonts w:hint="eastAsia"/>
        </w:rPr>
        <w:t>/</w:t>
      </w:r>
      <w:r>
        <w:rPr>
          <w:rFonts w:hint="eastAsia"/>
        </w:rPr>
        <w:t>次；严重警告处分减</w:t>
      </w:r>
      <w:r>
        <w:rPr>
          <w:rFonts w:hint="eastAsia"/>
        </w:rPr>
        <w:t>7</w:t>
      </w:r>
      <w:r>
        <w:rPr>
          <w:rFonts w:hint="eastAsia"/>
        </w:rPr>
        <w:t>分</w:t>
      </w:r>
      <w:r>
        <w:rPr>
          <w:rFonts w:hint="eastAsia"/>
        </w:rPr>
        <w:t>/</w:t>
      </w:r>
      <w:r>
        <w:rPr>
          <w:rFonts w:hint="eastAsia"/>
        </w:rPr>
        <w:t>次；警告处分减</w:t>
      </w:r>
      <w:r>
        <w:rPr>
          <w:rFonts w:hint="eastAsia"/>
        </w:rPr>
        <w:t>5</w:t>
      </w:r>
      <w:r>
        <w:rPr>
          <w:rFonts w:hint="eastAsia"/>
        </w:rPr>
        <w:t>分</w:t>
      </w:r>
      <w:r>
        <w:rPr>
          <w:rFonts w:hint="eastAsia"/>
        </w:rPr>
        <w:t>/</w:t>
      </w:r>
      <w:r>
        <w:rPr>
          <w:rFonts w:hint="eastAsia"/>
        </w:rPr>
        <w:t>次；受到校、院通报批评的，减</w:t>
      </w:r>
      <w:r>
        <w:rPr>
          <w:rFonts w:hint="eastAsia"/>
        </w:rPr>
        <w:t>3</w:t>
      </w:r>
      <w:r>
        <w:rPr>
          <w:rFonts w:hint="eastAsia"/>
        </w:rPr>
        <w:t>分</w:t>
      </w:r>
      <w:r>
        <w:rPr>
          <w:rFonts w:hint="eastAsia"/>
        </w:rPr>
        <w:t>/</w:t>
      </w:r>
      <w:r>
        <w:rPr>
          <w:rFonts w:hint="eastAsia"/>
        </w:rPr>
        <w:t>次；打架斗殴、参与赌博、酗酒、观看并传播反动、淫秽书刊和声像制品行为的，不构成处分或通报批评的，经查实，减</w:t>
      </w:r>
      <w:r>
        <w:rPr>
          <w:rFonts w:hint="eastAsia"/>
        </w:rPr>
        <w:t>2</w:t>
      </w:r>
      <w:r>
        <w:rPr>
          <w:rFonts w:hint="eastAsia"/>
        </w:rPr>
        <w:t>分</w:t>
      </w:r>
      <w:r>
        <w:rPr>
          <w:rFonts w:hint="eastAsia"/>
        </w:rPr>
        <w:t>/</w:t>
      </w:r>
      <w:r>
        <w:rPr>
          <w:rFonts w:hint="eastAsia"/>
        </w:rPr>
        <w:t>次；不遵守学校宿舍管理规定行为的，经查实，减</w:t>
      </w:r>
      <w:r>
        <w:rPr>
          <w:rFonts w:hint="eastAsia"/>
        </w:rPr>
        <w:t>2</w:t>
      </w:r>
      <w:r>
        <w:rPr>
          <w:rFonts w:hint="eastAsia"/>
        </w:rPr>
        <w:t>分</w:t>
      </w:r>
      <w:r>
        <w:rPr>
          <w:rFonts w:hint="eastAsia"/>
        </w:rPr>
        <w:t>/</w:t>
      </w:r>
      <w:r>
        <w:rPr>
          <w:rFonts w:hint="eastAsia"/>
        </w:rPr>
        <w:t>次。</w:t>
      </w:r>
    </w:p>
    <w:p w:rsidR="0041322E" w:rsidRPr="00B26109" w:rsidRDefault="0041322E" w:rsidP="0041322E">
      <w:pPr>
        <w:spacing w:line="460" w:lineRule="atLeast"/>
        <w:ind w:leftChars="-50" w:left="-120" w:firstLineChars="250" w:firstLine="600"/>
        <w:rPr>
          <w:rFonts w:hint="eastAsia"/>
        </w:rPr>
      </w:pPr>
      <w:r>
        <w:rPr>
          <w:rFonts w:hint="eastAsia"/>
        </w:rPr>
        <w:t>（五）身心健康素质方面：体育达标成绩不合格，减</w:t>
      </w:r>
      <w:r>
        <w:rPr>
          <w:rFonts w:hint="eastAsia"/>
        </w:rPr>
        <w:t>8</w:t>
      </w:r>
      <w:r>
        <w:rPr>
          <w:rFonts w:hint="eastAsia"/>
        </w:rPr>
        <w:t>分；应参加军训而未完成军训任务的，减</w:t>
      </w:r>
      <w:r>
        <w:rPr>
          <w:rFonts w:hint="eastAsia"/>
        </w:rPr>
        <w:t>6</w:t>
      </w:r>
      <w:r>
        <w:rPr>
          <w:rFonts w:hint="eastAsia"/>
        </w:rPr>
        <w:t>分；没有事前请假，无正当理由不参加校学院（系）组织课外体育活动的，经查实，减</w:t>
      </w:r>
      <w:r>
        <w:rPr>
          <w:rFonts w:hint="eastAsia"/>
        </w:rPr>
        <w:t>2</w:t>
      </w:r>
      <w:r>
        <w:rPr>
          <w:rFonts w:hint="eastAsia"/>
        </w:rPr>
        <w:t>分</w:t>
      </w:r>
      <w:r>
        <w:rPr>
          <w:rFonts w:hint="eastAsia"/>
        </w:rPr>
        <w:t>/</w:t>
      </w:r>
      <w:r>
        <w:rPr>
          <w:rFonts w:hint="eastAsia"/>
        </w:rPr>
        <w:t>次。</w:t>
      </w:r>
    </w:p>
    <w:p w:rsidR="0041322E" w:rsidRPr="00B122E6" w:rsidRDefault="0041322E" w:rsidP="0041322E">
      <w:pPr>
        <w:spacing w:line="460" w:lineRule="atLeast"/>
        <w:ind w:firstLine="560"/>
        <w:jc w:val="left"/>
        <w:rPr>
          <w:rFonts w:ascii="宋体" w:hAnsi="宋体" w:hint="eastAsia"/>
        </w:rPr>
      </w:pPr>
      <w:r w:rsidRPr="006C2DC2">
        <w:rPr>
          <w:rFonts w:hint="eastAsia"/>
          <w:b/>
        </w:rPr>
        <w:t>第</w:t>
      </w:r>
      <w:r>
        <w:rPr>
          <w:rFonts w:hint="eastAsia"/>
          <w:b/>
        </w:rPr>
        <w:t>十一</w:t>
      </w:r>
      <w:r w:rsidRPr="006C2DC2">
        <w:rPr>
          <w:rFonts w:hint="eastAsia"/>
          <w:b/>
        </w:rPr>
        <w:t>条</w:t>
      </w:r>
      <w:r>
        <w:rPr>
          <w:rFonts w:hint="eastAsia"/>
          <w:b/>
        </w:rPr>
        <w:t xml:space="preserve"> </w:t>
      </w:r>
      <w:r w:rsidRPr="00646327">
        <w:rPr>
          <w:rFonts w:hint="eastAsia"/>
        </w:rPr>
        <w:t xml:space="preserve"> </w:t>
      </w:r>
      <w:r w:rsidRPr="00646327">
        <w:rPr>
          <w:rFonts w:hint="eastAsia"/>
        </w:rPr>
        <w:t>基本素质</w:t>
      </w:r>
      <w:r>
        <w:rPr>
          <w:rFonts w:hint="eastAsia"/>
        </w:rPr>
        <w:t>测评由</w:t>
      </w:r>
      <w:r w:rsidRPr="00522B72">
        <w:rPr>
          <w:rFonts w:hint="eastAsia"/>
        </w:rPr>
        <w:t>测评小组</w:t>
      </w:r>
      <w:r>
        <w:rPr>
          <w:rFonts w:hint="eastAsia"/>
        </w:rPr>
        <w:t>评议并评分后，报学院审核。基本素质五个方面测评分累计所得总分即为基本素质测评总评分（记作</w:t>
      </w:r>
      <w:r>
        <w:rPr>
          <w:rFonts w:hint="eastAsia"/>
        </w:rPr>
        <w:t>F1</w:t>
      </w:r>
      <w:r>
        <w:rPr>
          <w:rFonts w:hint="eastAsia"/>
        </w:rPr>
        <w:t>），其计算公式为：</w:t>
      </w:r>
      <w:r>
        <w:rPr>
          <w:rFonts w:hint="eastAsia"/>
        </w:rPr>
        <w:t xml:space="preserve">           </w:t>
      </w:r>
      <w:r w:rsidRPr="00B122E6">
        <w:rPr>
          <w:rFonts w:ascii="宋体" w:hAnsi="宋体" w:hint="eastAsia"/>
        </w:rPr>
        <w:t xml:space="preserve">      </w:t>
      </w:r>
    </w:p>
    <w:p w:rsidR="0041322E" w:rsidRDefault="0041322E" w:rsidP="0041322E">
      <w:pPr>
        <w:pStyle w:val="a0"/>
        <w:spacing w:line="360" w:lineRule="auto"/>
        <w:ind w:firstLineChars="175"/>
        <w:rPr>
          <w:rFonts w:hint="eastAsia"/>
        </w:rPr>
      </w:pPr>
      <w:r>
        <w:rPr>
          <w:rFonts w:hint="eastAsia"/>
        </w:rPr>
        <w:t xml:space="preserve">                         </w:t>
      </w:r>
      <w:r w:rsidRPr="000F1B55">
        <w:rPr>
          <w:position w:val="-18"/>
        </w:rPr>
        <w:object w:dxaOrig="8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46.5pt" o:ole="">
            <v:imagedata r:id="rId6" o:title=""/>
          </v:shape>
          <o:OLEObject Type="Embed" ProgID="Equation.3" ShapeID="_x0000_i1025" DrawAspect="Content" ObjectID="_1427786935" r:id="rId7"/>
        </w:object>
      </w:r>
    </w:p>
    <w:p w:rsidR="0041322E" w:rsidRDefault="0041322E" w:rsidP="0041322E">
      <w:pPr>
        <w:pStyle w:val="a0"/>
        <w:spacing w:line="360" w:lineRule="auto"/>
        <w:ind w:firstLineChars="175"/>
        <w:rPr>
          <w:rFonts w:hint="eastAsia"/>
        </w:rPr>
      </w:pPr>
      <w:r>
        <w:rPr>
          <w:rFonts w:hint="eastAsia"/>
        </w:rPr>
        <w:t>其中，</w:t>
      </w:r>
      <w:r>
        <w:rPr>
          <w:rFonts w:hint="eastAsia"/>
        </w:rPr>
        <w:t>Ai</w:t>
      </w:r>
      <w:r>
        <w:rPr>
          <w:rFonts w:hint="eastAsia"/>
        </w:rPr>
        <w:t>表示各项测评内容评分值。</w:t>
      </w:r>
    </w:p>
    <w:p w:rsidR="0041322E" w:rsidRPr="00EB0C5B" w:rsidRDefault="0041322E" w:rsidP="0041322E">
      <w:pPr>
        <w:pStyle w:val="3"/>
        <w:ind w:firstLineChars="1102" w:firstLine="3098"/>
        <w:rPr>
          <w:rFonts w:hint="eastAsia"/>
        </w:rPr>
      </w:pPr>
      <w:r w:rsidRPr="00EB0C5B">
        <w:rPr>
          <w:rFonts w:hint="eastAsia"/>
        </w:rPr>
        <w:t>第三章  课程学习成绩测评</w:t>
      </w:r>
    </w:p>
    <w:p w:rsidR="0041322E" w:rsidRDefault="0041322E" w:rsidP="0041322E">
      <w:pPr>
        <w:spacing w:line="440" w:lineRule="atLeast"/>
        <w:ind w:firstLine="560"/>
        <w:jc w:val="left"/>
        <w:rPr>
          <w:rFonts w:hint="eastAsia"/>
        </w:rPr>
      </w:pPr>
      <w:r>
        <w:rPr>
          <w:rFonts w:hint="eastAsia"/>
          <w:b/>
        </w:rPr>
        <w:t>第十二条</w:t>
      </w:r>
      <w:r>
        <w:rPr>
          <w:rFonts w:hint="eastAsia"/>
        </w:rPr>
        <w:t xml:space="preserve">  </w:t>
      </w:r>
      <w:r>
        <w:rPr>
          <w:rFonts w:hint="eastAsia"/>
        </w:rPr>
        <w:t>课程学习成绩是指学生参加所修专业教学计划规定的必修课程、选修课程以及辅修课程的学习和所取得考核的成绩。成绩评定均采用百分制记分；若课程成绩评定为优、良、中、及格、不及格的，则分别换算为</w:t>
      </w:r>
      <w:r>
        <w:rPr>
          <w:rFonts w:hint="eastAsia"/>
        </w:rPr>
        <w:t>95</w:t>
      </w:r>
      <w:r>
        <w:rPr>
          <w:rFonts w:hint="eastAsia"/>
        </w:rPr>
        <w:t>、</w:t>
      </w:r>
      <w:r>
        <w:rPr>
          <w:rFonts w:hint="eastAsia"/>
        </w:rPr>
        <w:t>85</w:t>
      </w:r>
      <w:r>
        <w:rPr>
          <w:rFonts w:hint="eastAsia"/>
        </w:rPr>
        <w:t>、</w:t>
      </w:r>
      <w:r>
        <w:rPr>
          <w:rFonts w:hint="eastAsia"/>
        </w:rPr>
        <w:t>75</w:t>
      </w:r>
      <w:r>
        <w:rPr>
          <w:rFonts w:hint="eastAsia"/>
        </w:rPr>
        <w:t>、</w:t>
      </w:r>
      <w:r>
        <w:rPr>
          <w:rFonts w:hint="eastAsia"/>
        </w:rPr>
        <w:t>65</w:t>
      </w:r>
      <w:r>
        <w:rPr>
          <w:rFonts w:hint="eastAsia"/>
        </w:rPr>
        <w:t>分和</w:t>
      </w:r>
      <w:r>
        <w:rPr>
          <w:rFonts w:hint="eastAsia"/>
        </w:rPr>
        <w:t>50</w:t>
      </w:r>
      <w:r>
        <w:rPr>
          <w:rFonts w:hint="eastAsia"/>
        </w:rPr>
        <w:t>分。</w:t>
      </w:r>
    </w:p>
    <w:p w:rsidR="0041322E" w:rsidRDefault="0041322E" w:rsidP="0041322E">
      <w:pPr>
        <w:spacing w:line="440" w:lineRule="atLeast"/>
        <w:ind w:firstLine="560"/>
        <w:jc w:val="left"/>
        <w:rPr>
          <w:rFonts w:hint="eastAsia"/>
        </w:rPr>
      </w:pPr>
      <w:r>
        <w:rPr>
          <w:rFonts w:hint="eastAsia"/>
          <w:b/>
        </w:rPr>
        <w:lastRenderedPageBreak/>
        <w:t>第十三条</w:t>
      </w:r>
      <w:r>
        <w:rPr>
          <w:rFonts w:hint="eastAsia"/>
          <w:b/>
        </w:rPr>
        <w:t xml:space="preserve">  </w:t>
      </w:r>
      <w:r>
        <w:rPr>
          <w:rFonts w:hint="eastAsia"/>
        </w:rPr>
        <w:t>课程学习成绩测评采用必修课程、选修课程、辅修课程分别测评计分的方法进行计算，其计算公式为：</w:t>
      </w:r>
    </w:p>
    <w:p w:rsidR="0041322E" w:rsidRDefault="0041322E" w:rsidP="0041322E">
      <w:pPr>
        <w:spacing w:line="440" w:lineRule="atLeast"/>
        <w:ind w:firstLine="561"/>
        <w:jc w:val="left"/>
        <w:rPr>
          <w:rFonts w:hint="eastAsia"/>
        </w:rPr>
      </w:pPr>
      <w:r>
        <w:rPr>
          <w:rFonts w:hint="eastAsia"/>
        </w:rPr>
        <w:t>（一）必修课程成绩</w:t>
      </w:r>
      <w:r>
        <w:rPr>
          <w:position w:val="-28"/>
        </w:rPr>
        <w:object w:dxaOrig="2780" w:dyaOrig="680">
          <v:shape id="_x0000_i1026" type="#_x0000_t75" style="width:138.75pt;height:33.75pt" o:ole="" fillcolor="window">
            <v:imagedata r:id="rId8" o:title=""/>
          </v:shape>
          <o:OLEObject Type="Embed" ProgID="Equation.3" ShapeID="_x0000_i1026" DrawAspect="Content" ObjectID="_1427786936" r:id="rId9"/>
        </w:object>
      </w:r>
    </w:p>
    <w:p w:rsidR="0041322E" w:rsidRDefault="0041322E" w:rsidP="0041322E">
      <w:pPr>
        <w:spacing w:line="440" w:lineRule="atLeast"/>
        <w:ind w:firstLine="561"/>
        <w:jc w:val="left"/>
        <w:rPr>
          <w:rFonts w:hint="eastAsia"/>
        </w:rPr>
      </w:pPr>
      <w:r>
        <w:rPr>
          <w:rFonts w:hint="eastAsia"/>
        </w:rPr>
        <w:t>其中，</w:t>
      </w:r>
      <w:r>
        <w:rPr>
          <w:i/>
        </w:rPr>
        <w:t>X</w:t>
      </w:r>
      <w:r>
        <w:rPr>
          <w:vertAlign w:val="subscript"/>
        </w:rPr>
        <w:t>1</w:t>
      </w:r>
      <w:r>
        <w:rPr>
          <w:i/>
          <w:vertAlign w:val="subscript"/>
        </w:rPr>
        <w:t>i</w:t>
      </w:r>
      <w:r>
        <w:rPr>
          <w:rFonts w:hint="eastAsia"/>
        </w:rPr>
        <w:t>表示纳入测评的每门必修课的成绩，</w:t>
      </w:r>
      <w:r>
        <w:rPr>
          <w:i/>
        </w:rPr>
        <w:t>Y</w:t>
      </w:r>
      <w:r>
        <w:rPr>
          <w:vertAlign w:val="subscript"/>
        </w:rPr>
        <w:t>1</w:t>
      </w:r>
      <w:r>
        <w:rPr>
          <w:i/>
          <w:vertAlign w:val="subscript"/>
        </w:rPr>
        <w:t>i</w:t>
      </w:r>
      <w:r>
        <w:rPr>
          <w:rFonts w:hint="eastAsia"/>
        </w:rPr>
        <w:t>表示相应课程的学分，</w:t>
      </w:r>
      <w:r>
        <w:rPr>
          <w:i/>
        </w:rPr>
        <w:t>m</w:t>
      </w:r>
      <w:r>
        <w:rPr>
          <w:rFonts w:hint="eastAsia"/>
        </w:rPr>
        <w:t>为纳入测评的必修课总门数。</w:t>
      </w:r>
    </w:p>
    <w:p w:rsidR="0041322E" w:rsidRDefault="0041322E" w:rsidP="0041322E">
      <w:pPr>
        <w:spacing w:line="440" w:lineRule="atLeast"/>
        <w:ind w:firstLine="561"/>
        <w:jc w:val="left"/>
        <w:rPr>
          <w:rFonts w:hint="eastAsia"/>
        </w:rPr>
      </w:pPr>
      <w:r>
        <w:rPr>
          <w:rFonts w:hint="eastAsia"/>
        </w:rPr>
        <w:t>（二）选修课程、辅修课程成绩</w:t>
      </w:r>
      <w:r>
        <w:rPr>
          <w:position w:val="-30"/>
        </w:rPr>
        <w:object w:dxaOrig="2920" w:dyaOrig="700">
          <v:shape id="_x0000_i1027" type="#_x0000_t75" style="width:162.75pt;height:39pt" o:ole="" fillcolor="window">
            <v:imagedata r:id="rId10" o:title=""/>
          </v:shape>
          <o:OLEObject Type="Embed" ProgID="Equation.3" ShapeID="_x0000_i1027" DrawAspect="Content" ObjectID="_1427786937" r:id="rId11"/>
        </w:object>
      </w:r>
    </w:p>
    <w:p w:rsidR="0041322E" w:rsidRDefault="0041322E" w:rsidP="0041322E">
      <w:pPr>
        <w:spacing w:line="440" w:lineRule="atLeast"/>
        <w:ind w:firstLine="561"/>
        <w:jc w:val="left"/>
        <w:rPr>
          <w:rFonts w:hint="eastAsia"/>
        </w:rPr>
      </w:pPr>
      <w:r>
        <w:rPr>
          <w:rFonts w:hint="eastAsia"/>
        </w:rPr>
        <w:t>其中，</w:t>
      </w:r>
      <w:r>
        <w:rPr>
          <w:rFonts w:hint="eastAsia"/>
          <w:i/>
        </w:rPr>
        <w:t>X</w:t>
      </w:r>
      <w:r>
        <w:rPr>
          <w:vertAlign w:val="subscript"/>
        </w:rPr>
        <w:t>2</w:t>
      </w:r>
      <w:r>
        <w:rPr>
          <w:i/>
          <w:vertAlign w:val="subscript"/>
        </w:rPr>
        <w:t>j</w:t>
      </w:r>
      <w:r>
        <w:rPr>
          <w:rFonts w:hint="eastAsia"/>
        </w:rPr>
        <w:t>表示纳入测评的每门选修课、辅修课的成绩，</w:t>
      </w:r>
      <w:r>
        <w:rPr>
          <w:i/>
        </w:rPr>
        <w:t>Y</w:t>
      </w:r>
      <w:r>
        <w:rPr>
          <w:vertAlign w:val="subscript"/>
        </w:rPr>
        <w:t>2</w:t>
      </w:r>
      <w:r>
        <w:rPr>
          <w:i/>
          <w:vertAlign w:val="subscript"/>
        </w:rPr>
        <w:t>j</w:t>
      </w:r>
      <w:r>
        <w:rPr>
          <w:rFonts w:hint="eastAsia"/>
        </w:rPr>
        <w:t>表示相应课程的学分，</w:t>
      </w:r>
      <w:r>
        <w:rPr>
          <w:i/>
        </w:rPr>
        <w:t>n</w:t>
      </w:r>
      <w:r>
        <w:rPr>
          <w:rFonts w:hint="eastAsia"/>
        </w:rPr>
        <w:t>为纳入测评的选修课、辅修课总门数。</w:t>
      </w:r>
    </w:p>
    <w:p w:rsidR="0041322E" w:rsidRDefault="0041322E" w:rsidP="0041322E">
      <w:pPr>
        <w:spacing w:line="460" w:lineRule="atLeast"/>
        <w:ind w:firstLine="560"/>
        <w:jc w:val="left"/>
        <w:rPr>
          <w:rFonts w:hint="eastAsia"/>
        </w:rPr>
      </w:pPr>
      <w:r>
        <w:rPr>
          <w:rFonts w:hint="eastAsia"/>
        </w:rPr>
        <w:t>（三）各学院可将部分重要的专业选修课纳入</w:t>
      </w:r>
      <w:r>
        <w:rPr>
          <w:rFonts w:hint="eastAsia"/>
        </w:rPr>
        <w:t>B1</w:t>
      </w:r>
      <w:r>
        <w:rPr>
          <w:rFonts w:hint="eastAsia"/>
        </w:rPr>
        <w:t>评分，但不得超过</w:t>
      </w:r>
      <w:r>
        <w:rPr>
          <w:rFonts w:hint="eastAsia"/>
        </w:rPr>
        <w:t>4</w:t>
      </w:r>
      <w:r>
        <w:rPr>
          <w:rFonts w:hint="eastAsia"/>
        </w:rPr>
        <w:t>门。纳入</w:t>
      </w:r>
      <w:r>
        <w:rPr>
          <w:rFonts w:hint="eastAsia"/>
        </w:rPr>
        <w:t>B2</w:t>
      </w:r>
      <w:r>
        <w:rPr>
          <w:rFonts w:hint="eastAsia"/>
        </w:rPr>
        <w:t>进行评分的选修课和辅修课课程总门数不得超过</w:t>
      </w:r>
      <w:r>
        <w:rPr>
          <w:rFonts w:hint="eastAsia"/>
        </w:rPr>
        <w:t>8</w:t>
      </w:r>
      <w:r>
        <w:rPr>
          <w:rFonts w:hint="eastAsia"/>
        </w:rPr>
        <w:t>门，学生有超过</w:t>
      </w:r>
      <w:r>
        <w:rPr>
          <w:rFonts w:hint="eastAsia"/>
        </w:rPr>
        <w:t>8</w:t>
      </w:r>
      <w:r>
        <w:rPr>
          <w:rFonts w:hint="eastAsia"/>
        </w:rPr>
        <w:t>门选修课和辅修课成绩的，可选成绩较好的</w:t>
      </w:r>
      <w:r>
        <w:rPr>
          <w:rFonts w:hint="eastAsia"/>
        </w:rPr>
        <w:t>8</w:t>
      </w:r>
      <w:r>
        <w:rPr>
          <w:rFonts w:hint="eastAsia"/>
        </w:rPr>
        <w:t>门课程计入评分。</w:t>
      </w:r>
    </w:p>
    <w:p w:rsidR="0041322E" w:rsidRPr="00D833C6" w:rsidRDefault="0041322E" w:rsidP="0041322E">
      <w:pPr>
        <w:spacing w:line="460" w:lineRule="atLeast"/>
        <w:ind w:firstLine="560"/>
        <w:jc w:val="left"/>
        <w:rPr>
          <w:rFonts w:ascii="宋体" w:hAnsi="宋体" w:hint="eastAsia"/>
          <w:sz w:val="28"/>
          <w:szCs w:val="28"/>
        </w:rPr>
      </w:pPr>
      <w:r>
        <w:rPr>
          <w:rFonts w:hint="eastAsia"/>
        </w:rPr>
        <w:t>（四）课程学习成绩测评以班级为单位，按学年度进行计算。课程学习成绩总评分（记作</w:t>
      </w:r>
      <w:r>
        <w:rPr>
          <w:rFonts w:hint="eastAsia"/>
        </w:rPr>
        <w:t>F</w:t>
      </w:r>
      <w:r>
        <w:rPr>
          <w:rFonts w:hint="eastAsia"/>
          <w:vertAlign w:val="subscript"/>
        </w:rPr>
        <w:t>2</w:t>
      </w:r>
      <w:r>
        <w:rPr>
          <w:rFonts w:hint="eastAsia"/>
        </w:rPr>
        <w:t>）</w:t>
      </w:r>
      <w:r>
        <w:rPr>
          <w:rFonts w:ascii="宋体" w:hint="eastAsia"/>
        </w:rPr>
        <w:t>：</w:t>
      </w:r>
      <w:r w:rsidRPr="00D833C6">
        <w:rPr>
          <w:rFonts w:ascii="宋体" w:hAnsi="宋体" w:hint="eastAsia"/>
          <w:sz w:val="28"/>
          <w:szCs w:val="28"/>
        </w:rPr>
        <w:t>F</w:t>
      </w:r>
      <w:r w:rsidRPr="00D833C6">
        <w:rPr>
          <w:rFonts w:ascii="宋体" w:hAnsi="宋体" w:hint="eastAsia"/>
          <w:sz w:val="28"/>
          <w:szCs w:val="28"/>
          <w:vertAlign w:val="subscript"/>
        </w:rPr>
        <w:t>2</w:t>
      </w:r>
      <w:r w:rsidRPr="00D833C6">
        <w:rPr>
          <w:rFonts w:ascii="宋体" w:hAnsi="宋体" w:hint="eastAsia"/>
          <w:sz w:val="28"/>
          <w:szCs w:val="28"/>
        </w:rPr>
        <w:t>=B</w:t>
      </w:r>
      <w:r w:rsidRPr="00D833C6">
        <w:rPr>
          <w:rFonts w:ascii="宋体" w:hAnsi="宋体" w:hint="eastAsia"/>
          <w:sz w:val="28"/>
          <w:szCs w:val="28"/>
          <w:vertAlign w:val="subscript"/>
        </w:rPr>
        <w:t>1</w:t>
      </w:r>
      <w:r w:rsidRPr="00D833C6">
        <w:rPr>
          <w:rFonts w:ascii="宋体" w:hAnsi="宋体" w:hint="eastAsia"/>
          <w:sz w:val="28"/>
          <w:szCs w:val="28"/>
        </w:rPr>
        <w:t>+B</w:t>
      </w:r>
      <w:r w:rsidRPr="00D833C6">
        <w:rPr>
          <w:rFonts w:ascii="宋体" w:hAnsi="宋体" w:hint="eastAsia"/>
          <w:sz w:val="28"/>
          <w:szCs w:val="28"/>
          <w:vertAlign w:val="subscript"/>
        </w:rPr>
        <w:t>2</w:t>
      </w:r>
    </w:p>
    <w:p w:rsidR="0041322E" w:rsidRDefault="0041322E" w:rsidP="0041322E">
      <w:pPr>
        <w:pStyle w:val="3"/>
        <w:ind w:firstLineChars="1001" w:firstLine="2814"/>
        <w:rPr>
          <w:rFonts w:hint="eastAsia"/>
        </w:rPr>
      </w:pPr>
      <w:r>
        <w:rPr>
          <w:rFonts w:hint="eastAsia"/>
        </w:rPr>
        <w:t>第四章  实践与创新能力测评</w:t>
      </w:r>
    </w:p>
    <w:p w:rsidR="0041322E" w:rsidRDefault="0041322E" w:rsidP="0041322E">
      <w:pPr>
        <w:spacing w:line="460" w:lineRule="atLeast"/>
        <w:ind w:firstLine="560"/>
        <w:jc w:val="left"/>
        <w:rPr>
          <w:rFonts w:hint="eastAsia"/>
        </w:rPr>
      </w:pPr>
      <w:r>
        <w:rPr>
          <w:rFonts w:hint="eastAsia"/>
          <w:b/>
        </w:rPr>
        <w:t>第十四条</w:t>
      </w:r>
      <w:r>
        <w:rPr>
          <w:rFonts w:hint="eastAsia"/>
          <w:b/>
        </w:rPr>
        <w:t xml:space="preserve">  </w:t>
      </w:r>
      <w:r>
        <w:rPr>
          <w:rFonts w:hint="eastAsia"/>
        </w:rPr>
        <w:t>实践与创新能力是指学生在学习、工作、科技和社会活动中所表现出的创新素养以及运用所掌握的知识分析和解决实际问题的能力，主要考察学生在科技学术、学科与文体竞赛、社会工作、以及其他活动等方面获得的成果。</w:t>
      </w:r>
    </w:p>
    <w:p w:rsidR="0041322E" w:rsidRDefault="0041322E" w:rsidP="0041322E">
      <w:pPr>
        <w:spacing w:line="460" w:lineRule="atLeast"/>
        <w:ind w:firstLine="560"/>
        <w:jc w:val="left"/>
        <w:rPr>
          <w:rFonts w:hint="eastAsia"/>
        </w:rPr>
      </w:pPr>
      <w:r>
        <w:rPr>
          <w:rFonts w:hint="eastAsia"/>
          <w:b/>
        </w:rPr>
        <w:t>第十五条</w:t>
      </w:r>
      <w:r>
        <w:rPr>
          <w:rFonts w:hint="eastAsia"/>
          <w:b/>
        </w:rPr>
        <w:t xml:space="preserve">  </w:t>
      </w:r>
      <w:r>
        <w:rPr>
          <w:rFonts w:hint="eastAsia"/>
        </w:rPr>
        <w:t>实践与创新能力测评主要内容及其评分：</w:t>
      </w:r>
    </w:p>
    <w:p w:rsidR="0041322E" w:rsidRDefault="0041322E" w:rsidP="0041322E">
      <w:pPr>
        <w:spacing w:line="460" w:lineRule="atLeast"/>
        <w:ind w:firstLine="560"/>
        <w:jc w:val="left"/>
        <w:rPr>
          <w:rFonts w:hint="eastAsia"/>
        </w:rPr>
      </w:pPr>
      <w:r>
        <w:rPr>
          <w:rFonts w:hint="eastAsia"/>
        </w:rPr>
        <w:t>（一）出版著作（</w:t>
      </w:r>
      <w:r>
        <w:rPr>
          <w:rFonts w:hint="eastAsia"/>
        </w:rPr>
        <w:t>C</w:t>
      </w:r>
      <w:r>
        <w:rPr>
          <w:rFonts w:hint="eastAsia"/>
          <w:vertAlign w:val="subscript"/>
        </w:rPr>
        <w:t>1</w:t>
      </w:r>
      <w:r>
        <w:rPr>
          <w:rFonts w:hint="eastAsia"/>
        </w:rPr>
        <w:t>）。公开出版学术、文学、艺术等著作的，按表一加分。不同著作可累加计分，合著者按作者实际承担的工作量计分，本项累加计分不超过</w:t>
      </w:r>
      <w:r>
        <w:rPr>
          <w:rFonts w:hint="eastAsia"/>
        </w:rPr>
        <w:t>15</w:t>
      </w:r>
      <w:r>
        <w:rPr>
          <w:rFonts w:hint="eastAsia"/>
        </w:rPr>
        <w:t>分，出版著作由学院认定。</w:t>
      </w:r>
    </w:p>
    <w:p w:rsidR="0041322E" w:rsidRPr="0073242E" w:rsidRDefault="0041322E" w:rsidP="0041322E">
      <w:pPr>
        <w:spacing w:before="120" w:after="120" w:line="460" w:lineRule="atLeast"/>
        <w:ind w:firstLineChars="1432" w:firstLine="3437"/>
        <w:rPr>
          <w:rFonts w:ascii="宋体" w:hAnsi="宋体" w:hint="eastAsia"/>
        </w:rPr>
      </w:pPr>
      <w:r w:rsidRPr="0073242E">
        <w:rPr>
          <w:rFonts w:ascii="宋体" w:hAnsi="宋体" w:hint="eastAsia"/>
        </w:rPr>
        <w:t xml:space="preserve">表一 </w:t>
      </w:r>
      <w:r>
        <w:rPr>
          <w:rFonts w:ascii="宋体" w:hAnsi="宋体" w:hint="eastAsia"/>
        </w:rPr>
        <w:t xml:space="preserve"> </w:t>
      </w:r>
      <w:r w:rsidRPr="0073242E">
        <w:rPr>
          <w:rFonts w:ascii="宋体" w:hAnsi="宋体" w:hint="eastAsia"/>
        </w:rPr>
        <w:t xml:space="preserve"> 出版著作评分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7"/>
        <w:gridCol w:w="1560"/>
        <w:gridCol w:w="1560"/>
        <w:gridCol w:w="1560"/>
        <w:gridCol w:w="1080"/>
        <w:gridCol w:w="882"/>
        <w:gridCol w:w="1280"/>
      </w:tblGrid>
      <w:tr w:rsidR="0041322E" w:rsidTr="00450CF8">
        <w:tblPrEx>
          <w:tblCellMar>
            <w:top w:w="0" w:type="dxa"/>
            <w:bottom w:w="0" w:type="dxa"/>
          </w:tblCellMar>
        </w:tblPrEx>
        <w:trPr>
          <w:cantSplit/>
          <w:jc w:val="center"/>
        </w:trPr>
        <w:tc>
          <w:tcPr>
            <w:tcW w:w="1357" w:type="dxa"/>
            <w:vMerge w:val="restart"/>
            <w:vAlign w:val="center"/>
          </w:tcPr>
          <w:p w:rsidR="0041322E" w:rsidRDefault="0041322E" w:rsidP="00450CF8">
            <w:pPr>
              <w:spacing w:line="460" w:lineRule="atLeast"/>
              <w:jc w:val="left"/>
              <w:rPr>
                <w:rFonts w:hint="eastAsia"/>
              </w:rPr>
            </w:pPr>
          </w:p>
        </w:tc>
        <w:tc>
          <w:tcPr>
            <w:tcW w:w="3120" w:type="dxa"/>
            <w:gridSpan w:val="2"/>
            <w:vAlign w:val="center"/>
          </w:tcPr>
          <w:p w:rsidR="0041322E" w:rsidRDefault="0041322E" w:rsidP="00450CF8">
            <w:pPr>
              <w:spacing w:line="460" w:lineRule="atLeast"/>
              <w:jc w:val="center"/>
              <w:rPr>
                <w:rFonts w:hint="eastAsia"/>
              </w:rPr>
            </w:pPr>
            <w:r>
              <w:rPr>
                <w:rFonts w:hint="eastAsia"/>
              </w:rPr>
              <w:t>独（合）著</w:t>
            </w:r>
          </w:p>
        </w:tc>
        <w:tc>
          <w:tcPr>
            <w:tcW w:w="4802" w:type="dxa"/>
            <w:gridSpan w:val="4"/>
            <w:vAlign w:val="center"/>
          </w:tcPr>
          <w:p w:rsidR="0041322E" w:rsidRDefault="0041322E" w:rsidP="00450CF8">
            <w:pPr>
              <w:spacing w:line="460" w:lineRule="atLeast"/>
              <w:jc w:val="center"/>
              <w:rPr>
                <w:rFonts w:hint="eastAsia"/>
              </w:rPr>
            </w:pPr>
            <w:r>
              <w:rPr>
                <w:rFonts w:hint="eastAsia"/>
              </w:rPr>
              <w:t>主（参）编</w:t>
            </w:r>
          </w:p>
        </w:tc>
      </w:tr>
      <w:tr w:rsidR="0041322E" w:rsidTr="00450CF8">
        <w:tblPrEx>
          <w:tblCellMar>
            <w:top w:w="0" w:type="dxa"/>
            <w:bottom w:w="0" w:type="dxa"/>
          </w:tblCellMar>
        </w:tblPrEx>
        <w:trPr>
          <w:cantSplit/>
          <w:jc w:val="center"/>
        </w:trPr>
        <w:tc>
          <w:tcPr>
            <w:tcW w:w="1357" w:type="dxa"/>
            <w:vMerge/>
            <w:vAlign w:val="center"/>
          </w:tcPr>
          <w:p w:rsidR="0041322E" w:rsidRDefault="0041322E" w:rsidP="00450CF8">
            <w:pPr>
              <w:spacing w:line="460" w:lineRule="atLeast"/>
              <w:ind w:left="-57" w:right="-57"/>
              <w:jc w:val="left"/>
              <w:rPr>
                <w:rFonts w:hint="eastAsia"/>
              </w:rPr>
            </w:pPr>
          </w:p>
        </w:tc>
        <w:tc>
          <w:tcPr>
            <w:tcW w:w="1560" w:type="dxa"/>
            <w:vAlign w:val="center"/>
          </w:tcPr>
          <w:p w:rsidR="0041322E" w:rsidRDefault="0041322E" w:rsidP="00450CF8">
            <w:pPr>
              <w:spacing w:line="460" w:lineRule="atLeast"/>
              <w:ind w:left="-57" w:right="-57"/>
              <w:jc w:val="center"/>
              <w:rPr>
                <w:rFonts w:hint="eastAsia"/>
              </w:rPr>
            </w:pPr>
            <w:r>
              <w:rPr>
                <w:rFonts w:hint="eastAsia"/>
              </w:rPr>
              <w:t>10</w:t>
            </w:r>
            <w:r>
              <w:rPr>
                <w:rFonts w:hint="eastAsia"/>
              </w:rPr>
              <w:t>万字以上</w:t>
            </w:r>
          </w:p>
        </w:tc>
        <w:tc>
          <w:tcPr>
            <w:tcW w:w="1560" w:type="dxa"/>
            <w:vAlign w:val="center"/>
          </w:tcPr>
          <w:p w:rsidR="0041322E" w:rsidRDefault="0041322E" w:rsidP="00450CF8">
            <w:pPr>
              <w:spacing w:line="460" w:lineRule="atLeast"/>
              <w:ind w:left="-57" w:right="-57"/>
              <w:jc w:val="center"/>
              <w:rPr>
                <w:rFonts w:hint="eastAsia"/>
              </w:rPr>
            </w:pPr>
            <w:r>
              <w:rPr>
                <w:rFonts w:hint="eastAsia"/>
              </w:rPr>
              <w:t>10</w:t>
            </w:r>
            <w:r>
              <w:rPr>
                <w:rFonts w:hint="eastAsia"/>
              </w:rPr>
              <w:t>万字以下</w:t>
            </w:r>
          </w:p>
        </w:tc>
        <w:tc>
          <w:tcPr>
            <w:tcW w:w="1560" w:type="dxa"/>
            <w:vAlign w:val="center"/>
          </w:tcPr>
          <w:p w:rsidR="0041322E" w:rsidRDefault="0041322E" w:rsidP="00450CF8">
            <w:pPr>
              <w:spacing w:line="460" w:lineRule="atLeast"/>
              <w:ind w:left="-57" w:right="-57"/>
              <w:jc w:val="center"/>
              <w:rPr>
                <w:rFonts w:hint="eastAsia"/>
              </w:rPr>
            </w:pPr>
            <w:r>
              <w:rPr>
                <w:rFonts w:hint="eastAsia"/>
              </w:rPr>
              <w:t>10</w:t>
            </w:r>
            <w:r>
              <w:rPr>
                <w:rFonts w:hint="eastAsia"/>
              </w:rPr>
              <w:t>万字以上</w:t>
            </w:r>
          </w:p>
        </w:tc>
        <w:tc>
          <w:tcPr>
            <w:tcW w:w="1080" w:type="dxa"/>
            <w:vAlign w:val="center"/>
          </w:tcPr>
          <w:p w:rsidR="0041322E" w:rsidRDefault="0041322E" w:rsidP="00450CF8">
            <w:pPr>
              <w:spacing w:line="460" w:lineRule="atLeast"/>
              <w:ind w:left="-57" w:right="-57"/>
              <w:jc w:val="center"/>
              <w:rPr>
                <w:rFonts w:hint="eastAsia"/>
              </w:rPr>
            </w:pPr>
            <w:r>
              <w:rPr>
                <w:rFonts w:hint="eastAsia"/>
              </w:rPr>
              <w:t>5</w:t>
            </w:r>
            <w:r>
              <w:rPr>
                <w:rFonts w:hint="eastAsia"/>
              </w:rPr>
              <w:t>—</w:t>
            </w:r>
            <w:r>
              <w:rPr>
                <w:rFonts w:hint="eastAsia"/>
              </w:rPr>
              <w:t>10</w:t>
            </w:r>
            <w:r>
              <w:rPr>
                <w:rFonts w:hint="eastAsia"/>
              </w:rPr>
              <w:t>万字以上</w:t>
            </w:r>
          </w:p>
        </w:tc>
        <w:tc>
          <w:tcPr>
            <w:tcW w:w="882" w:type="dxa"/>
            <w:vAlign w:val="center"/>
          </w:tcPr>
          <w:p w:rsidR="0041322E" w:rsidRDefault="0041322E" w:rsidP="00450CF8">
            <w:pPr>
              <w:spacing w:line="460" w:lineRule="atLeast"/>
              <w:ind w:left="-57" w:right="-57"/>
              <w:jc w:val="center"/>
              <w:rPr>
                <w:rFonts w:hint="eastAsia"/>
              </w:rPr>
            </w:pPr>
            <w:r>
              <w:rPr>
                <w:rFonts w:hint="eastAsia"/>
              </w:rPr>
              <w:t>1</w:t>
            </w:r>
            <w:r>
              <w:rPr>
                <w:rFonts w:hint="eastAsia"/>
              </w:rPr>
              <w:t>—</w:t>
            </w:r>
            <w:r>
              <w:rPr>
                <w:rFonts w:hint="eastAsia"/>
              </w:rPr>
              <w:t>5</w:t>
            </w:r>
            <w:r>
              <w:rPr>
                <w:rFonts w:hint="eastAsia"/>
              </w:rPr>
              <w:t>万字以上</w:t>
            </w:r>
          </w:p>
        </w:tc>
        <w:tc>
          <w:tcPr>
            <w:tcW w:w="1280" w:type="dxa"/>
            <w:vAlign w:val="center"/>
          </w:tcPr>
          <w:p w:rsidR="0041322E" w:rsidRDefault="0041322E" w:rsidP="00450CF8">
            <w:pPr>
              <w:spacing w:line="460" w:lineRule="atLeast"/>
              <w:ind w:left="-57" w:right="-57"/>
              <w:jc w:val="center"/>
              <w:rPr>
                <w:rFonts w:hint="eastAsia"/>
              </w:rPr>
            </w:pPr>
            <w:r>
              <w:rPr>
                <w:rFonts w:hint="eastAsia"/>
              </w:rPr>
              <w:t>1</w:t>
            </w:r>
            <w:r>
              <w:rPr>
                <w:rFonts w:hint="eastAsia"/>
              </w:rPr>
              <w:t>万字以下</w:t>
            </w:r>
          </w:p>
        </w:tc>
      </w:tr>
      <w:tr w:rsidR="0041322E" w:rsidTr="00450CF8">
        <w:tblPrEx>
          <w:tblCellMar>
            <w:top w:w="0" w:type="dxa"/>
            <w:bottom w:w="0" w:type="dxa"/>
          </w:tblCellMar>
        </w:tblPrEx>
        <w:trPr>
          <w:trHeight w:val="657"/>
          <w:jc w:val="center"/>
        </w:trPr>
        <w:tc>
          <w:tcPr>
            <w:tcW w:w="1357" w:type="dxa"/>
            <w:vAlign w:val="center"/>
          </w:tcPr>
          <w:p w:rsidR="0041322E" w:rsidRDefault="0041322E" w:rsidP="00450CF8">
            <w:pPr>
              <w:spacing w:line="460" w:lineRule="atLeast"/>
              <w:ind w:left="-57" w:right="-57"/>
              <w:jc w:val="left"/>
              <w:rPr>
                <w:rFonts w:hint="eastAsia"/>
              </w:rPr>
            </w:pPr>
            <w:r>
              <w:rPr>
                <w:rFonts w:hint="eastAsia"/>
              </w:rPr>
              <w:t>学术著作</w:t>
            </w:r>
          </w:p>
        </w:tc>
        <w:tc>
          <w:tcPr>
            <w:tcW w:w="1560" w:type="dxa"/>
            <w:vAlign w:val="center"/>
          </w:tcPr>
          <w:p w:rsidR="0041322E" w:rsidRDefault="0041322E" w:rsidP="00450CF8">
            <w:pPr>
              <w:spacing w:line="460" w:lineRule="atLeast"/>
              <w:ind w:left="-57" w:right="-57"/>
              <w:jc w:val="center"/>
              <w:rPr>
                <w:rFonts w:hint="eastAsia"/>
              </w:rPr>
            </w:pPr>
            <w:r>
              <w:rPr>
                <w:rFonts w:hint="eastAsia"/>
              </w:rPr>
              <w:t>15</w:t>
            </w:r>
          </w:p>
        </w:tc>
        <w:tc>
          <w:tcPr>
            <w:tcW w:w="1560" w:type="dxa"/>
            <w:vAlign w:val="center"/>
          </w:tcPr>
          <w:p w:rsidR="0041322E" w:rsidRDefault="0041322E" w:rsidP="00450CF8">
            <w:pPr>
              <w:spacing w:line="460" w:lineRule="atLeast"/>
              <w:ind w:left="-57" w:right="-57"/>
              <w:jc w:val="center"/>
              <w:rPr>
                <w:rFonts w:hint="eastAsia"/>
              </w:rPr>
            </w:pPr>
            <w:r>
              <w:rPr>
                <w:rFonts w:hint="eastAsia"/>
              </w:rPr>
              <w:t>3</w:t>
            </w:r>
            <w:r>
              <w:rPr>
                <w:rFonts w:hint="eastAsia"/>
              </w:rPr>
              <w:t>—</w:t>
            </w:r>
            <w:r>
              <w:rPr>
                <w:rFonts w:hint="eastAsia"/>
              </w:rPr>
              <w:t>10</w:t>
            </w:r>
          </w:p>
        </w:tc>
        <w:tc>
          <w:tcPr>
            <w:tcW w:w="1560" w:type="dxa"/>
            <w:vAlign w:val="center"/>
          </w:tcPr>
          <w:p w:rsidR="0041322E" w:rsidRDefault="0041322E" w:rsidP="00450CF8">
            <w:pPr>
              <w:spacing w:line="460" w:lineRule="atLeast"/>
              <w:ind w:left="-57" w:right="-57"/>
              <w:jc w:val="center"/>
              <w:rPr>
                <w:rFonts w:hint="eastAsia"/>
              </w:rPr>
            </w:pPr>
            <w:r>
              <w:rPr>
                <w:rFonts w:hint="eastAsia"/>
              </w:rPr>
              <w:t>10</w:t>
            </w:r>
          </w:p>
        </w:tc>
        <w:tc>
          <w:tcPr>
            <w:tcW w:w="1080" w:type="dxa"/>
            <w:vAlign w:val="center"/>
          </w:tcPr>
          <w:p w:rsidR="0041322E" w:rsidRDefault="0041322E" w:rsidP="00450CF8">
            <w:pPr>
              <w:spacing w:line="460" w:lineRule="atLeast"/>
              <w:ind w:left="-57" w:right="-57"/>
              <w:jc w:val="center"/>
              <w:rPr>
                <w:rFonts w:hint="eastAsia"/>
              </w:rPr>
            </w:pPr>
            <w:r>
              <w:rPr>
                <w:rFonts w:hint="eastAsia"/>
              </w:rPr>
              <w:t>7</w:t>
            </w:r>
          </w:p>
        </w:tc>
        <w:tc>
          <w:tcPr>
            <w:tcW w:w="882" w:type="dxa"/>
            <w:vAlign w:val="center"/>
          </w:tcPr>
          <w:p w:rsidR="0041322E" w:rsidRDefault="0041322E" w:rsidP="00450CF8">
            <w:pPr>
              <w:spacing w:line="460" w:lineRule="atLeast"/>
              <w:ind w:left="-57" w:right="-57"/>
              <w:jc w:val="center"/>
              <w:rPr>
                <w:rFonts w:hint="eastAsia"/>
              </w:rPr>
            </w:pPr>
            <w:r>
              <w:rPr>
                <w:rFonts w:hint="eastAsia"/>
              </w:rPr>
              <w:t>4</w:t>
            </w:r>
          </w:p>
        </w:tc>
        <w:tc>
          <w:tcPr>
            <w:tcW w:w="1280" w:type="dxa"/>
            <w:vAlign w:val="center"/>
          </w:tcPr>
          <w:p w:rsidR="0041322E" w:rsidRDefault="0041322E" w:rsidP="00450CF8">
            <w:pPr>
              <w:spacing w:line="460" w:lineRule="atLeast"/>
              <w:ind w:left="-57" w:right="-57"/>
              <w:jc w:val="center"/>
              <w:rPr>
                <w:rFonts w:hint="eastAsia"/>
              </w:rPr>
            </w:pPr>
            <w:r>
              <w:rPr>
                <w:rFonts w:hint="eastAsia"/>
              </w:rPr>
              <w:t>3</w:t>
            </w:r>
          </w:p>
        </w:tc>
      </w:tr>
      <w:tr w:rsidR="0041322E" w:rsidTr="00450CF8">
        <w:tblPrEx>
          <w:tblCellMar>
            <w:top w:w="0" w:type="dxa"/>
            <w:bottom w:w="0" w:type="dxa"/>
          </w:tblCellMar>
        </w:tblPrEx>
        <w:trPr>
          <w:jc w:val="center"/>
        </w:trPr>
        <w:tc>
          <w:tcPr>
            <w:tcW w:w="1357" w:type="dxa"/>
            <w:vAlign w:val="center"/>
          </w:tcPr>
          <w:p w:rsidR="0041322E" w:rsidRPr="00D833C6" w:rsidRDefault="0041322E" w:rsidP="00450CF8">
            <w:pPr>
              <w:spacing w:line="420" w:lineRule="atLeast"/>
              <w:ind w:left="-57" w:right="-57"/>
              <w:jc w:val="left"/>
              <w:rPr>
                <w:rFonts w:hint="eastAsia"/>
                <w:szCs w:val="24"/>
              </w:rPr>
            </w:pPr>
            <w:r w:rsidRPr="00D833C6">
              <w:rPr>
                <w:rFonts w:hint="eastAsia"/>
                <w:szCs w:val="24"/>
              </w:rPr>
              <w:lastRenderedPageBreak/>
              <w:t>文学、艺术等著作</w:t>
            </w:r>
          </w:p>
        </w:tc>
        <w:tc>
          <w:tcPr>
            <w:tcW w:w="1560" w:type="dxa"/>
            <w:vAlign w:val="center"/>
          </w:tcPr>
          <w:p w:rsidR="0041322E" w:rsidRDefault="0041322E" w:rsidP="00450CF8">
            <w:pPr>
              <w:spacing w:line="420" w:lineRule="atLeast"/>
              <w:ind w:left="-57" w:right="-57"/>
              <w:jc w:val="center"/>
              <w:rPr>
                <w:rFonts w:hint="eastAsia"/>
              </w:rPr>
            </w:pPr>
            <w:r>
              <w:rPr>
                <w:rFonts w:hint="eastAsia"/>
              </w:rPr>
              <w:t>12</w:t>
            </w:r>
          </w:p>
        </w:tc>
        <w:tc>
          <w:tcPr>
            <w:tcW w:w="1560" w:type="dxa"/>
            <w:vAlign w:val="center"/>
          </w:tcPr>
          <w:p w:rsidR="0041322E" w:rsidRDefault="0041322E" w:rsidP="00450CF8">
            <w:pPr>
              <w:spacing w:line="420" w:lineRule="atLeast"/>
              <w:ind w:left="-57" w:right="-57"/>
              <w:jc w:val="center"/>
              <w:rPr>
                <w:rFonts w:hint="eastAsia"/>
              </w:rPr>
            </w:pPr>
            <w:r>
              <w:rPr>
                <w:rFonts w:hint="eastAsia"/>
              </w:rPr>
              <w:t>2</w:t>
            </w:r>
            <w:r>
              <w:rPr>
                <w:rFonts w:hint="eastAsia"/>
              </w:rPr>
              <w:t>—</w:t>
            </w:r>
            <w:r>
              <w:rPr>
                <w:rFonts w:hint="eastAsia"/>
              </w:rPr>
              <w:t>8</w:t>
            </w:r>
          </w:p>
        </w:tc>
        <w:tc>
          <w:tcPr>
            <w:tcW w:w="1560" w:type="dxa"/>
            <w:vAlign w:val="center"/>
          </w:tcPr>
          <w:p w:rsidR="0041322E" w:rsidRDefault="0041322E" w:rsidP="00450CF8">
            <w:pPr>
              <w:spacing w:line="420" w:lineRule="atLeast"/>
              <w:ind w:left="-57" w:right="-57"/>
              <w:jc w:val="center"/>
              <w:rPr>
                <w:rFonts w:hint="eastAsia"/>
              </w:rPr>
            </w:pPr>
            <w:r>
              <w:rPr>
                <w:rFonts w:hint="eastAsia"/>
              </w:rPr>
              <w:t>8</w:t>
            </w:r>
          </w:p>
        </w:tc>
        <w:tc>
          <w:tcPr>
            <w:tcW w:w="1080" w:type="dxa"/>
            <w:vAlign w:val="center"/>
          </w:tcPr>
          <w:p w:rsidR="0041322E" w:rsidRDefault="0041322E" w:rsidP="00450CF8">
            <w:pPr>
              <w:spacing w:line="420" w:lineRule="atLeast"/>
              <w:ind w:left="-57" w:right="-57"/>
              <w:jc w:val="center"/>
              <w:rPr>
                <w:rFonts w:hint="eastAsia"/>
              </w:rPr>
            </w:pPr>
            <w:r>
              <w:rPr>
                <w:rFonts w:hint="eastAsia"/>
              </w:rPr>
              <w:t>5</w:t>
            </w:r>
          </w:p>
        </w:tc>
        <w:tc>
          <w:tcPr>
            <w:tcW w:w="882" w:type="dxa"/>
            <w:vAlign w:val="center"/>
          </w:tcPr>
          <w:p w:rsidR="0041322E" w:rsidRDefault="0041322E" w:rsidP="00450CF8">
            <w:pPr>
              <w:spacing w:line="420" w:lineRule="atLeast"/>
              <w:ind w:left="-57" w:right="-57"/>
              <w:jc w:val="center"/>
              <w:rPr>
                <w:rFonts w:hint="eastAsia"/>
              </w:rPr>
            </w:pPr>
            <w:r>
              <w:rPr>
                <w:rFonts w:hint="eastAsia"/>
              </w:rPr>
              <w:t>3</w:t>
            </w:r>
          </w:p>
        </w:tc>
        <w:tc>
          <w:tcPr>
            <w:tcW w:w="1280" w:type="dxa"/>
            <w:vAlign w:val="center"/>
          </w:tcPr>
          <w:p w:rsidR="0041322E" w:rsidRDefault="0041322E" w:rsidP="00450CF8">
            <w:pPr>
              <w:spacing w:line="420" w:lineRule="atLeast"/>
              <w:ind w:left="-57" w:right="-57"/>
              <w:jc w:val="center"/>
              <w:rPr>
                <w:rFonts w:hint="eastAsia"/>
              </w:rPr>
            </w:pPr>
            <w:r>
              <w:rPr>
                <w:rFonts w:hint="eastAsia"/>
              </w:rPr>
              <w:t>2</w:t>
            </w:r>
          </w:p>
        </w:tc>
      </w:tr>
    </w:tbl>
    <w:p w:rsidR="0041322E" w:rsidRDefault="0041322E" w:rsidP="0041322E">
      <w:pPr>
        <w:spacing w:line="460" w:lineRule="atLeast"/>
        <w:ind w:firstLine="560"/>
        <w:rPr>
          <w:rFonts w:hint="eastAsia"/>
        </w:rPr>
      </w:pPr>
      <w:r>
        <w:rPr>
          <w:rFonts w:hint="eastAsia"/>
        </w:rPr>
        <w:t>（二）发表学术论文及文学、艺术、新闻等作品（</w:t>
      </w:r>
      <w:r>
        <w:rPr>
          <w:rFonts w:hint="eastAsia"/>
        </w:rPr>
        <w:t>C</w:t>
      </w:r>
      <w:r>
        <w:rPr>
          <w:rFonts w:hint="eastAsia"/>
          <w:vertAlign w:val="subscript"/>
        </w:rPr>
        <w:t>2</w:t>
      </w:r>
      <w:r>
        <w:rPr>
          <w:rFonts w:hint="eastAsia"/>
        </w:rPr>
        <w:t>）。发表学术论文或在合法刊物和媒体（网络媒体除外）上发表文学、艺术、新闻等作品的，按表二加分。所有论文或作品加分应有出版刊物，不同论文或作品按篇数累加计分，同一论文或作品被转载的按转载最高级刊物计分；集体合作论文或作品前两名作者按相应项计满分，其他作者按相应项减半计分。本项累计加分不超过</w:t>
      </w:r>
      <w:r>
        <w:rPr>
          <w:rFonts w:hint="eastAsia"/>
        </w:rPr>
        <w:t>20</w:t>
      </w:r>
      <w:r>
        <w:rPr>
          <w:rFonts w:hint="eastAsia"/>
        </w:rPr>
        <w:t>分，刊物级别和作品由学院认定。</w:t>
      </w:r>
    </w:p>
    <w:p w:rsidR="0041322E" w:rsidRPr="00E018BD" w:rsidRDefault="0041322E" w:rsidP="0041322E">
      <w:pPr>
        <w:spacing w:before="120" w:after="120" w:line="460" w:lineRule="atLeast"/>
        <w:ind w:firstLineChars="1282" w:firstLine="3077"/>
        <w:rPr>
          <w:rFonts w:ascii="宋体" w:hAnsi="宋体" w:hint="eastAsia"/>
        </w:rPr>
      </w:pPr>
      <w:r w:rsidRPr="00E018BD">
        <w:rPr>
          <w:rFonts w:ascii="宋体" w:hAnsi="宋体" w:hint="eastAsia"/>
        </w:rPr>
        <w:t xml:space="preserve">表二  </w:t>
      </w:r>
      <w:r>
        <w:rPr>
          <w:rFonts w:ascii="宋体" w:hAnsi="宋体" w:hint="eastAsia"/>
        </w:rPr>
        <w:t>1.</w:t>
      </w:r>
      <w:r w:rsidRPr="00E018BD">
        <w:rPr>
          <w:rFonts w:ascii="宋体" w:hAnsi="宋体" w:hint="eastAsia"/>
        </w:rPr>
        <w:t>发表学术论文评分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7"/>
        <w:gridCol w:w="840"/>
        <w:gridCol w:w="840"/>
        <w:gridCol w:w="1320"/>
        <w:gridCol w:w="1080"/>
        <w:gridCol w:w="1440"/>
      </w:tblGrid>
      <w:tr w:rsidR="0041322E" w:rsidTr="00450CF8">
        <w:tblPrEx>
          <w:tblCellMar>
            <w:top w:w="0" w:type="dxa"/>
            <w:bottom w:w="0" w:type="dxa"/>
          </w:tblCellMar>
        </w:tblPrEx>
        <w:trPr>
          <w:jc w:val="center"/>
        </w:trPr>
        <w:tc>
          <w:tcPr>
            <w:tcW w:w="1547" w:type="dxa"/>
            <w:vAlign w:val="center"/>
          </w:tcPr>
          <w:p w:rsidR="0041322E" w:rsidRDefault="0041322E" w:rsidP="00450CF8">
            <w:pPr>
              <w:spacing w:line="460" w:lineRule="atLeast"/>
              <w:ind w:left="-57" w:right="-57"/>
              <w:jc w:val="center"/>
              <w:rPr>
                <w:rFonts w:hint="eastAsia"/>
              </w:rPr>
            </w:pPr>
            <w:r>
              <w:rPr>
                <w:rFonts w:hint="eastAsia"/>
              </w:rPr>
              <w:t>SCI</w:t>
            </w:r>
            <w:r>
              <w:rPr>
                <w:rFonts w:hint="eastAsia"/>
              </w:rPr>
              <w:t>、</w:t>
            </w:r>
            <w:r>
              <w:rPr>
                <w:rFonts w:hint="eastAsia"/>
              </w:rPr>
              <w:t>SSCI</w:t>
            </w:r>
            <w:r>
              <w:rPr>
                <w:rFonts w:hint="eastAsia"/>
              </w:rPr>
              <w:t>、</w:t>
            </w:r>
            <w:r>
              <w:rPr>
                <w:rFonts w:hint="eastAsia"/>
              </w:rPr>
              <w:t>EI</w:t>
            </w:r>
            <w:r>
              <w:rPr>
                <w:rFonts w:hint="eastAsia"/>
              </w:rPr>
              <w:t>、</w:t>
            </w:r>
            <w:r>
              <w:rPr>
                <w:rFonts w:hint="eastAsia"/>
              </w:rPr>
              <w:t>ISTP</w:t>
            </w:r>
            <w:r>
              <w:rPr>
                <w:rFonts w:hint="eastAsia"/>
              </w:rPr>
              <w:t>论文</w:t>
            </w:r>
          </w:p>
        </w:tc>
        <w:tc>
          <w:tcPr>
            <w:tcW w:w="840" w:type="dxa"/>
            <w:vAlign w:val="center"/>
          </w:tcPr>
          <w:p w:rsidR="0041322E" w:rsidRDefault="0041322E" w:rsidP="00450CF8">
            <w:pPr>
              <w:spacing w:line="460" w:lineRule="atLeast"/>
              <w:ind w:left="-57" w:right="-57"/>
              <w:jc w:val="center"/>
              <w:rPr>
                <w:rFonts w:hint="eastAsia"/>
              </w:rPr>
            </w:pPr>
            <w:r>
              <w:rPr>
                <w:rFonts w:hint="eastAsia"/>
              </w:rPr>
              <w:t>国家权威期刊</w:t>
            </w:r>
          </w:p>
        </w:tc>
        <w:tc>
          <w:tcPr>
            <w:tcW w:w="840" w:type="dxa"/>
            <w:vAlign w:val="center"/>
          </w:tcPr>
          <w:p w:rsidR="0041322E" w:rsidRDefault="0041322E" w:rsidP="00450CF8">
            <w:pPr>
              <w:spacing w:line="460" w:lineRule="atLeast"/>
              <w:ind w:left="-57" w:right="-57"/>
              <w:jc w:val="center"/>
              <w:rPr>
                <w:rFonts w:hint="eastAsia"/>
              </w:rPr>
            </w:pPr>
            <w:r>
              <w:rPr>
                <w:rFonts w:hint="eastAsia"/>
              </w:rPr>
              <w:t>国家核心期刊</w:t>
            </w:r>
          </w:p>
        </w:tc>
        <w:tc>
          <w:tcPr>
            <w:tcW w:w="1320" w:type="dxa"/>
            <w:vAlign w:val="center"/>
          </w:tcPr>
          <w:p w:rsidR="0041322E" w:rsidRDefault="0041322E" w:rsidP="00450CF8">
            <w:pPr>
              <w:spacing w:line="460" w:lineRule="atLeast"/>
              <w:ind w:left="-57" w:right="-57"/>
              <w:jc w:val="center"/>
              <w:rPr>
                <w:rFonts w:hint="eastAsia"/>
              </w:rPr>
            </w:pPr>
            <w:r>
              <w:rPr>
                <w:rFonts w:hint="eastAsia"/>
              </w:rPr>
              <w:t>公开发行的学术刊物</w:t>
            </w:r>
          </w:p>
        </w:tc>
        <w:tc>
          <w:tcPr>
            <w:tcW w:w="1080" w:type="dxa"/>
            <w:vAlign w:val="center"/>
          </w:tcPr>
          <w:p w:rsidR="0041322E" w:rsidRDefault="0041322E" w:rsidP="00450CF8">
            <w:pPr>
              <w:spacing w:line="460" w:lineRule="atLeast"/>
              <w:ind w:left="-57" w:right="-57"/>
              <w:jc w:val="center"/>
              <w:rPr>
                <w:rFonts w:hint="eastAsia"/>
              </w:rPr>
            </w:pPr>
            <w:r>
              <w:rPr>
                <w:rFonts w:hint="eastAsia"/>
              </w:rPr>
              <w:t>出版的学术论文集</w:t>
            </w:r>
          </w:p>
        </w:tc>
        <w:tc>
          <w:tcPr>
            <w:tcW w:w="1440" w:type="dxa"/>
            <w:vAlign w:val="center"/>
          </w:tcPr>
          <w:p w:rsidR="0041322E" w:rsidRDefault="0041322E" w:rsidP="00450CF8">
            <w:pPr>
              <w:spacing w:line="460" w:lineRule="atLeast"/>
              <w:ind w:left="-57" w:right="-57"/>
              <w:jc w:val="center"/>
              <w:rPr>
                <w:rFonts w:hint="eastAsia"/>
              </w:rPr>
            </w:pPr>
            <w:r>
              <w:rPr>
                <w:rFonts w:hint="eastAsia"/>
              </w:rPr>
              <w:t>合法的内部学术刊物</w:t>
            </w:r>
          </w:p>
        </w:tc>
      </w:tr>
      <w:tr w:rsidR="0041322E" w:rsidTr="00450CF8">
        <w:tblPrEx>
          <w:tblCellMar>
            <w:top w:w="0" w:type="dxa"/>
            <w:bottom w:w="0" w:type="dxa"/>
          </w:tblCellMar>
        </w:tblPrEx>
        <w:trPr>
          <w:jc w:val="center"/>
        </w:trPr>
        <w:tc>
          <w:tcPr>
            <w:tcW w:w="1547" w:type="dxa"/>
            <w:vAlign w:val="center"/>
          </w:tcPr>
          <w:p w:rsidR="0041322E" w:rsidRDefault="0041322E" w:rsidP="00450CF8">
            <w:pPr>
              <w:spacing w:line="460" w:lineRule="atLeast"/>
              <w:jc w:val="center"/>
              <w:rPr>
                <w:rFonts w:hint="eastAsia"/>
              </w:rPr>
            </w:pPr>
            <w:r>
              <w:rPr>
                <w:rFonts w:hint="eastAsia"/>
              </w:rPr>
              <w:t>15</w:t>
            </w:r>
          </w:p>
        </w:tc>
        <w:tc>
          <w:tcPr>
            <w:tcW w:w="840" w:type="dxa"/>
            <w:vAlign w:val="center"/>
          </w:tcPr>
          <w:p w:rsidR="0041322E" w:rsidRDefault="0041322E" w:rsidP="00450CF8">
            <w:pPr>
              <w:spacing w:line="460" w:lineRule="atLeast"/>
              <w:jc w:val="center"/>
              <w:rPr>
                <w:rFonts w:hint="eastAsia"/>
              </w:rPr>
            </w:pPr>
            <w:r>
              <w:rPr>
                <w:rFonts w:hint="eastAsia"/>
              </w:rPr>
              <w:t>12</w:t>
            </w:r>
          </w:p>
        </w:tc>
        <w:tc>
          <w:tcPr>
            <w:tcW w:w="840" w:type="dxa"/>
            <w:vAlign w:val="center"/>
          </w:tcPr>
          <w:p w:rsidR="0041322E" w:rsidRDefault="0041322E" w:rsidP="00450CF8">
            <w:pPr>
              <w:spacing w:line="460" w:lineRule="atLeast"/>
              <w:jc w:val="center"/>
              <w:rPr>
                <w:rFonts w:hint="eastAsia"/>
              </w:rPr>
            </w:pPr>
            <w:r>
              <w:rPr>
                <w:rFonts w:hint="eastAsia"/>
              </w:rPr>
              <w:t>8</w:t>
            </w:r>
          </w:p>
        </w:tc>
        <w:tc>
          <w:tcPr>
            <w:tcW w:w="1320" w:type="dxa"/>
            <w:vAlign w:val="center"/>
          </w:tcPr>
          <w:p w:rsidR="0041322E" w:rsidRDefault="0041322E" w:rsidP="00450CF8">
            <w:pPr>
              <w:spacing w:line="460" w:lineRule="atLeast"/>
              <w:jc w:val="center"/>
              <w:rPr>
                <w:rFonts w:hint="eastAsia"/>
              </w:rPr>
            </w:pPr>
            <w:r>
              <w:rPr>
                <w:rFonts w:hint="eastAsia"/>
              </w:rPr>
              <w:t>5</w:t>
            </w:r>
          </w:p>
        </w:tc>
        <w:tc>
          <w:tcPr>
            <w:tcW w:w="1080" w:type="dxa"/>
            <w:vAlign w:val="center"/>
          </w:tcPr>
          <w:p w:rsidR="0041322E" w:rsidRDefault="0041322E" w:rsidP="00450CF8">
            <w:pPr>
              <w:spacing w:line="460" w:lineRule="atLeast"/>
              <w:jc w:val="center"/>
              <w:rPr>
                <w:rFonts w:hint="eastAsia"/>
              </w:rPr>
            </w:pPr>
            <w:r>
              <w:rPr>
                <w:rFonts w:hint="eastAsia"/>
              </w:rPr>
              <w:t>3</w:t>
            </w:r>
          </w:p>
        </w:tc>
        <w:tc>
          <w:tcPr>
            <w:tcW w:w="1440" w:type="dxa"/>
            <w:vAlign w:val="center"/>
          </w:tcPr>
          <w:p w:rsidR="0041322E" w:rsidRDefault="0041322E" w:rsidP="00450CF8">
            <w:pPr>
              <w:spacing w:line="460" w:lineRule="atLeast"/>
              <w:jc w:val="center"/>
              <w:rPr>
                <w:rFonts w:hint="eastAsia"/>
              </w:rPr>
            </w:pPr>
            <w:r>
              <w:rPr>
                <w:rFonts w:hint="eastAsia"/>
              </w:rPr>
              <w:t>1</w:t>
            </w:r>
          </w:p>
        </w:tc>
      </w:tr>
    </w:tbl>
    <w:p w:rsidR="0041322E" w:rsidRDefault="0041322E" w:rsidP="0041322E">
      <w:pPr>
        <w:spacing w:line="460" w:lineRule="atLeast"/>
        <w:ind w:firstLineChars="1332" w:firstLine="3197"/>
        <w:rPr>
          <w:rFonts w:ascii="宋体" w:hAnsi="宋体" w:hint="eastAsia"/>
        </w:rPr>
      </w:pPr>
    </w:p>
    <w:p w:rsidR="0041322E" w:rsidRPr="00E018BD" w:rsidRDefault="0041322E" w:rsidP="0041322E">
      <w:pPr>
        <w:spacing w:line="460" w:lineRule="atLeast"/>
        <w:ind w:firstLineChars="1332" w:firstLine="3197"/>
        <w:rPr>
          <w:rFonts w:ascii="宋体" w:hAnsi="宋体" w:hint="eastAsia"/>
        </w:rPr>
      </w:pPr>
      <w:r>
        <w:rPr>
          <w:rFonts w:ascii="宋体" w:hAnsi="宋体" w:hint="eastAsia"/>
        </w:rPr>
        <w:t>2.</w:t>
      </w:r>
      <w:r w:rsidRPr="00E018BD">
        <w:rPr>
          <w:rFonts w:ascii="宋体" w:hAnsi="宋体" w:hint="eastAsia"/>
        </w:rPr>
        <w:t>发表文学、艺术、新闻等作品</w:t>
      </w:r>
      <w:r>
        <w:rPr>
          <w:rFonts w:ascii="宋体" w:hAnsi="宋体" w:hint="eastAsia"/>
        </w:rPr>
        <w:t>评分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3"/>
        <w:gridCol w:w="1680"/>
        <w:gridCol w:w="2869"/>
        <w:gridCol w:w="1918"/>
        <w:gridCol w:w="1490"/>
      </w:tblGrid>
      <w:tr w:rsidR="0041322E" w:rsidTr="00450CF8">
        <w:tblPrEx>
          <w:tblCellMar>
            <w:top w:w="0" w:type="dxa"/>
            <w:bottom w:w="0" w:type="dxa"/>
          </w:tblCellMar>
        </w:tblPrEx>
        <w:trPr>
          <w:jc w:val="center"/>
        </w:trPr>
        <w:tc>
          <w:tcPr>
            <w:tcW w:w="1703" w:type="dxa"/>
            <w:vAlign w:val="center"/>
          </w:tcPr>
          <w:p w:rsidR="0041322E" w:rsidRDefault="0041322E" w:rsidP="00450CF8">
            <w:pPr>
              <w:spacing w:line="460" w:lineRule="atLeast"/>
              <w:rPr>
                <w:rFonts w:hint="eastAsia"/>
              </w:rPr>
            </w:pPr>
            <w:r>
              <w:rPr>
                <w:rFonts w:hint="eastAsia"/>
              </w:rPr>
              <w:t>国家级权威报刊或新闻媒体</w:t>
            </w:r>
          </w:p>
        </w:tc>
        <w:tc>
          <w:tcPr>
            <w:tcW w:w="1680" w:type="dxa"/>
            <w:vAlign w:val="center"/>
          </w:tcPr>
          <w:p w:rsidR="0041322E" w:rsidRDefault="0041322E" w:rsidP="00450CF8">
            <w:pPr>
              <w:spacing w:line="460" w:lineRule="atLeast"/>
              <w:jc w:val="center"/>
              <w:rPr>
                <w:rFonts w:hint="eastAsia"/>
              </w:rPr>
            </w:pPr>
            <w:r>
              <w:rPr>
                <w:rFonts w:hint="eastAsia"/>
              </w:rPr>
              <w:t>省级重要报刊</w:t>
            </w:r>
          </w:p>
          <w:p w:rsidR="0041322E" w:rsidRDefault="0041322E" w:rsidP="00450CF8">
            <w:pPr>
              <w:spacing w:line="460" w:lineRule="atLeast"/>
              <w:rPr>
                <w:rFonts w:hint="eastAsia"/>
              </w:rPr>
            </w:pPr>
            <w:r>
              <w:rPr>
                <w:rFonts w:hint="eastAsia"/>
              </w:rPr>
              <w:t>或新闻媒体</w:t>
            </w:r>
          </w:p>
        </w:tc>
        <w:tc>
          <w:tcPr>
            <w:tcW w:w="2869" w:type="dxa"/>
            <w:vAlign w:val="center"/>
          </w:tcPr>
          <w:p w:rsidR="0041322E" w:rsidRDefault="0041322E" w:rsidP="00450CF8">
            <w:pPr>
              <w:spacing w:line="460" w:lineRule="atLeast"/>
              <w:rPr>
                <w:rFonts w:hint="eastAsia"/>
              </w:rPr>
            </w:pPr>
            <w:r>
              <w:rPr>
                <w:rFonts w:hint="eastAsia"/>
              </w:rPr>
              <w:t>其它公开发行的报刊或地方新闻媒体，学校主办的公开发行的报刊</w:t>
            </w:r>
          </w:p>
        </w:tc>
        <w:tc>
          <w:tcPr>
            <w:tcW w:w="1918" w:type="dxa"/>
            <w:vAlign w:val="center"/>
          </w:tcPr>
          <w:p w:rsidR="0041322E" w:rsidRDefault="0041322E" w:rsidP="00450CF8">
            <w:pPr>
              <w:spacing w:line="460" w:lineRule="atLeast"/>
              <w:rPr>
                <w:rFonts w:hint="eastAsia"/>
              </w:rPr>
            </w:pPr>
            <w:r>
              <w:rPr>
                <w:rFonts w:hint="eastAsia"/>
              </w:rPr>
              <w:t>学校主办的其它报刊或媒体</w:t>
            </w:r>
          </w:p>
        </w:tc>
        <w:tc>
          <w:tcPr>
            <w:tcW w:w="1490" w:type="dxa"/>
            <w:vAlign w:val="center"/>
          </w:tcPr>
          <w:p w:rsidR="0041322E" w:rsidRDefault="0041322E" w:rsidP="00450CF8">
            <w:pPr>
              <w:spacing w:line="460" w:lineRule="atLeast"/>
              <w:jc w:val="center"/>
              <w:rPr>
                <w:rFonts w:hint="eastAsia"/>
              </w:rPr>
            </w:pPr>
            <w:r>
              <w:rPr>
                <w:rFonts w:hint="eastAsia"/>
              </w:rPr>
              <w:t>学院主办的</w:t>
            </w:r>
          </w:p>
          <w:p w:rsidR="0041322E" w:rsidRDefault="0041322E" w:rsidP="00450CF8">
            <w:pPr>
              <w:spacing w:line="460" w:lineRule="atLeast"/>
              <w:rPr>
                <w:rFonts w:hint="eastAsia"/>
              </w:rPr>
            </w:pPr>
            <w:r>
              <w:rPr>
                <w:rFonts w:hint="eastAsia"/>
              </w:rPr>
              <w:t>内部刊物</w:t>
            </w:r>
          </w:p>
        </w:tc>
      </w:tr>
      <w:tr w:rsidR="0041322E" w:rsidTr="00450CF8">
        <w:tblPrEx>
          <w:tblCellMar>
            <w:top w:w="0" w:type="dxa"/>
            <w:bottom w:w="0" w:type="dxa"/>
          </w:tblCellMar>
        </w:tblPrEx>
        <w:trPr>
          <w:jc w:val="center"/>
        </w:trPr>
        <w:tc>
          <w:tcPr>
            <w:tcW w:w="1703" w:type="dxa"/>
            <w:vAlign w:val="center"/>
          </w:tcPr>
          <w:p w:rsidR="0041322E" w:rsidRDefault="0041322E" w:rsidP="00450CF8">
            <w:pPr>
              <w:spacing w:line="460" w:lineRule="atLeast"/>
              <w:jc w:val="center"/>
              <w:rPr>
                <w:rFonts w:hint="eastAsia"/>
              </w:rPr>
            </w:pPr>
            <w:r>
              <w:rPr>
                <w:rFonts w:hint="eastAsia"/>
              </w:rPr>
              <w:t>4</w:t>
            </w:r>
            <w:r>
              <w:rPr>
                <w:rFonts w:hint="eastAsia"/>
              </w:rPr>
              <w:t>—</w:t>
            </w:r>
            <w:r>
              <w:rPr>
                <w:rFonts w:hint="eastAsia"/>
              </w:rPr>
              <w:t>5</w:t>
            </w:r>
          </w:p>
        </w:tc>
        <w:tc>
          <w:tcPr>
            <w:tcW w:w="1680" w:type="dxa"/>
            <w:vAlign w:val="center"/>
          </w:tcPr>
          <w:p w:rsidR="0041322E" w:rsidRDefault="0041322E" w:rsidP="00450CF8">
            <w:pPr>
              <w:spacing w:line="460" w:lineRule="atLeast"/>
              <w:jc w:val="center"/>
              <w:rPr>
                <w:rFonts w:hint="eastAsia"/>
              </w:rPr>
            </w:pPr>
            <w:r>
              <w:rPr>
                <w:rFonts w:hint="eastAsia"/>
              </w:rPr>
              <w:t>2</w:t>
            </w:r>
            <w:r>
              <w:rPr>
                <w:rFonts w:hint="eastAsia"/>
              </w:rPr>
              <w:t>—</w:t>
            </w:r>
            <w:r>
              <w:rPr>
                <w:rFonts w:hint="eastAsia"/>
              </w:rPr>
              <w:t>3</w:t>
            </w:r>
          </w:p>
        </w:tc>
        <w:tc>
          <w:tcPr>
            <w:tcW w:w="2869" w:type="dxa"/>
            <w:vAlign w:val="center"/>
          </w:tcPr>
          <w:p w:rsidR="0041322E" w:rsidRDefault="0041322E" w:rsidP="00450CF8">
            <w:pPr>
              <w:spacing w:line="460" w:lineRule="atLeast"/>
              <w:jc w:val="center"/>
              <w:rPr>
                <w:rFonts w:hint="eastAsia"/>
              </w:rPr>
            </w:pPr>
            <w:r>
              <w:rPr>
                <w:rFonts w:hint="eastAsia"/>
              </w:rPr>
              <w:t>1</w:t>
            </w:r>
            <w:r>
              <w:rPr>
                <w:rFonts w:hint="eastAsia"/>
              </w:rPr>
              <w:t>—</w:t>
            </w:r>
            <w:r>
              <w:rPr>
                <w:rFonts w:hint="eastAsia"/>
              </w:rPr>
              <w:t>2</w:t>
            </w:r>
          </w:p>
        </w:tc>
        <w:tc>
          <w:tcPr>
            <w:tcW w:w="1918" w:type="dxa"/>
            <w:vAlign w:val="center"/>
          </w:tcPr>
          <w:p w:rsidR="0041322E" w:rsidRDefault="0041322E" w:rsidP="00450CF8">
            <w:pPr>
              <w:spacing w:line="460" w:lineRule="atLeast"/>
              <w:jc w:val="center"/>
              <w:rPr>
                <w:rFonts w:hint="eastAsia"/>
              </w:rPr>
            </w:pPr>
            <w:r>
              <w:t>0.5</w:t>
            </w:r>
            <w:r>
              <w:rPr>
                <w:rFonts w:hint="eastAsia"/>
              </w:rPr>
              <w:t>—</w:t>
            </w:r>
            <w:r>
              <w:rPr>
                <w:rFonts w:hint="eastAsia"/>
              </w:rPr>
              <w:t>1</w:t>
            </w:r>
          </w:p>
        </w:tc>
        <w:tc>
          <w:tcPr>
            <w:tcW w:w="1490" w:type="dxa"/>
            <w:vAlign w:val="center"/>
          </w:tcPr>
          <w:p w:rsidR="0041322E" w:rsidRDefault="0041322E" w:rsidP="00450CF8">
            <w:pPr>
              <w:spacing w:line="460" w:lineRule="atLeast"/>
              <w:jc w:val="center"/>
              <w:rPr>
                <w:rFonts w:hint="eastAsia"/>
              </w:rPr>
            </w:pPr>
            <w:r>
              <w:rPr>
                <w:rFonts w:hint="eastAsia"/>
              </w:rPr>
              <w:t>0</w:t>
            </w:r>
            <w:r>
              <w:rPr>
                <w:rFonts w:hint="eastAsia"/>
              </w:rPr>
              <w:t>—</w:t>
            </w:r>
            <w:r>
              <w:rPr>
                <w:rFonts w:hint="eastAsia"/>
              </w:rPr>
              <w:t>0.5</w:t>
            </w:r>
          </w:p>
        </w:tc>
      </w:tr>
    </w:tbl>
    <w:p w:rsidR="0041322E" w:rsidRDefault="0041322E" w:rsidP="0041322E">
      <w:pPr>
        <w:spacing w:line="460" w:lineRule="atLeast"/>
        <w:ind w:firstLine="560"/>
        <w:rPr>
          <w:rFonts w:hint="eastAsia"/>
        </w:rPr>
      </w:pPr>
      <w:r>
        <w:rPr>
          <w:rFonts w:hint="eastAsia"/>
        </w:rPr>
        <w:t>（三）科技发明（</w:t>
      </w:r>
      <w:r>
        <w:rPr>
          <w:rFonts w:hint="eastAsia"/>
        </w:rPr>
        <w:t>C</w:t>
      </w:r>
      <w:r>
        <w:rPr>
          <w:rFonts w:hint="eastAsia"/>
          <w:vertAlign w:val="subscript"/>
        </w:rPr>
        <w:t>3</w:t>
      </w:r>
      <w:r>
        <w:rPr>
          <w:rFonts w:hint="eastAsia"/>
        </w:rPr>
        <w:t>）。参加科学研究和科技学术活动，取得发明专利的，或大学生科研项目结题经学校评定的，按表三加分。不同发明或不同大学生科研项目可累加计分。发明专利或大学生科研项目前二名作者按相应项计满分，其他作者按相应项减半计分。本项累计加分不超过</w:t>
      </w:r>
      <w:r>
        <w:rPr>
          <w:rFonts w:hint="eastAsia"/>
        </w:rPr>
        <w:t>15</w:t>
      </w:r>
      <w:r>
        <w:rPr>
          <w:rFonts w:hint="eastAsia"/>
        </w:rPr>
        <w:t>分。</w:t>
      </w:r>
    </w:p>
    <w:p w:rsidR="0041322E" w:rsidRPr="00E018BD" w:rsidRDefault="0041322E" w:rsidP="0041322E">
      <w:pPr>
        <w:spacing w:before="120" w:after="120" w:line="460" w:lineRule="atLeast"/>
        <w:ind w:firstLineChars="1282" w:firstLine="3077"/>
        <w:rPr>
          <w:rFonts w:ascii="宋体" w:hAnsi="宋体" w:hint="eastAsia"/>
        </w:rPr>
      </w:pPr>
      <w:r w:rsidRPr="00E018BD">
        <w:rPr>
          <w:rFonts w:ascii="宋体" w:hAnsi="宋体" w:hint="eastAsia"/>
        </w:rPr>
        <w:t>表三  科技发明评分</w:t>
      </w:r>
    </w:p>
    <w:tbl>
      <w:tblPr>
        <w:tblW w:w="0" w:type="auto"/>
        <w:tblInd w:w="2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200"/>
        <w:gridCol w:w="1080"/>
        <w:gridCol w:w="1320"/>
      </w:tblGrid>
      <w:tr w:rsidR="0041322E" w:rsidTr="00450CF8">
        <w:tblPrEx>
          <w:tblCellMar>
            <w:top w:w="0" w:type="dxa"/>
            <w:bottom w:w="0" w:type="dxa"/>
          </w:tblCellMar>
        </w:tblPrEx>
        <w:trPr>
          <w:cantSplit/>
          <w:trHeight w:val="473"/>
        </w:trPr>
        <w:tc>
          <w:tcPr>
            <w:tcW w:w="1668" w:type="dxa"/>
            <w:vMerge w:val="restart"/>
            <w:vAlign w:val="center"/>
          </w:tcPr>
          <w:p w:rsidR="0041322E" w:rsidRDefault="0041322E" w:rsidP="00450CF8">
            <w:pPr>
              <w:spacing w:line="420" w:lineRule="atLeast"/>
              <w:jc w:val="center"/>
              <w:rPr>
                <w:rFonts w:hint="eastAsia"/>
              </w:rPr>
            </w:pPr>
            <w:r>
              <w:rPr>
                <w:rFonts w:hint="eastAsia"/>
              </w:rPr>
              <w:t>国家发明专利</w:t>
            </w:r>
          </w:p>
        </w:tc>
        <w:tc>
          <w:tcPr>
            <w:tcW w:w="3600" w:type="dxa"/>
            <w:gridSpan w:val="3"/>
          </w:tcPr>
          <w:p w:rsidR="0041322E" w:rsidRDefault="0041322E" w:rsidP="00450CF8">
            <w:pPr>
              <w:spacing w:line="420" w:lineRule="atLeast"/>
              <w:jc w:val="center"/>
              <w:rPr>
                <w:rFonts w:hint="eastAsia"/>
              </w:rPr>
            </w:pPr>
            <w:r>
              <w:rPr>
                <w:rFonts w:hint="eastAsia"/>
              </w:rPr>
              <w:t>大学生科研项目（国家级）</w:t>
            </w:r>
          </w:p>
        </w:tc>
      </w:tr>
      <w:tr w:rsidR="0041322E" w:rsidTr="00450CF8">
        <w:tblPrEx>
          <w:tblCellMar>
            <w:top w:w="0" w:type="dxa"/>
            <w:bottom w:w="0" w:type="dxa"/>
          </w:tblCellMar>
        </w:tblPrEx>
        <w:trPr>
          <w:cantSplit/>
          <w:trHeight w:val="420"/>
        </w:trPr>
        <w:tc>
          <w:tcPr>
            <w:tcW w:w="1668" w:type="dxa"/>
            <w:vMerge/>
            <w:vAlign w:val="center"/>
          </w:tcPr>
          <w:p w:rsidR="0041322E" w:rsidRDefault="0041322E" w:rsidP="00450CF8">
            <w:pPr>
              <w:spacing w:line="420" w:lineRule="atLeast"/>
              <w:jc w:val="left"/>
              <w:rPr>
                <w:rFonts w:hint="eastAsia"/>
              </w:rPr>
            </w:pPr>
          </w:p>
        </w:tc>
        <w:tc>
          <w:tcPr>
            <w:tcW w:w="1200" w:type="dxa"/>
            <w:vAlign w:val="center"/>
          </w:tcPr>
          <w:p w:rsidR="0041322E" w:rsidRDefault="0041322E" w:rsidP="00450CF8">
            <w:pPr>
              <w:spacing w:line="420" w:lineRule="atLeast"/>
              <w:jc w:val="center"/>
              <w:rPr>
                <w:rFonts w:hint="eastAsia"/>
              </w:rPr>
            </w:pPr>
            <w:r>
              <w:rPr>
                <w:rFonts w:hint="eastAsia"/>
              </w:rPr>
              <w:t>优</w:t>
            </w:r>
            <w:r>
              <w:rPr>
                <w:rFonts w:hint="eastAsia"/>
              </w:rPr>
              <w:t xml:space="preserve"> </w:t>
            </w:r>
            <w:r>
              <w:rPr>
                <w:rFonts w:hint="eastAsia"/>
              </w:rPr>
              <w:t>秀</w:t>
            </w:r>
          </w:p>
        </w:tc>
        <w:tc>
          <w:tcPr>
            <w:tcW w:w="1080" w:type="dxa"/>
            <w:vAlign w:val="center"/>
          </w:tcPr>
          <w:p w:rsidR="0041322E" w:rsidRDefault="0041322E" w:rsidP="00450CF8">
            <w:pPr>
              <w:spacing w:line="420" w:lineRule="atLeast"/>
              <w:jc w:val="center"/>
              <w:rPr>
                <w:rFonts w:hint="eastAsia"/>
              </w:rPr>
            </w:pPr>
            <w:r>
              <w:rPr>
                <w:rFonts w:hint="eastAsia"/>
              </w:rPr>
              <w:t>良</w:t>
            </w:r>
            <w:r>
              <w:rPr>
                <w:rFonts w:hint="eastAsia"/>
              </w:rPr>
              <w:t xml:space="preserve"> </w:t>
            </w:r>
            <w:r>
              <w:rPr>
                <w:rFonts w:hint="eastAsia"/>
              </w:rPr>
              <w:t>好</w:t>
            </w:r>
          </w:p>
        </w:tc>
        <w:tc>
          <w:tcPr>
            <w:tcW w:w="1320" w:type="dxa"/>
            <w:vAlign w:val="center"/>
          </w:tcPr>
          <w:p w:rsidR="0041322E" w:rsidRDefault="0041322E" w:rsidP="00450CF8">
            <w:pPr>
              <w:spacing w:line="420" w:lineRule="atLeast"/>
              <w:jc w:val="center"/>
              <w:rPr>
                <w:rFonts w:hint="eastAsia"/>
              </w:rPr>
            </w:pPr>
            <w:r>
              <w:rPr>
                <w:rFonts w:hint="eastAsia"/>
              </w:rPr>
              <w:t>合</w:t>
            </w:r>
            <w:r>
              <w:rPr>
                <w:rFonts w:hint="eastAsia"/>
              </w:rPr>
              <w:t xml:space="preserve"> </w:t>
            </w:r>
            <w:r>
              <w:rPr>
                <w:rFonts w:hint="eastAsia"/>
              </w:rPr>
              <w:t>格</w:t>
            </w:r>
          </w:p>
        </w:tc>
      </w:tr>
      <w:tr w:rsidR="0041322E" w:rsidTr="00450CF8">
        <w:tblPrEx>
          <w:tblCellMar>
            <w:top w:w="0" w:type="dxa"/>
            <w:bottom w:w="0" w:type="dxa"/>
          </w:tblCellMar>
        </w:tblPrEx>
        <w:trPr>
          <w:cantSplit/>
          <w:trHeight w:val="659"/>
        </w:trPr>
        <w:tc>
          <w:tcPr>
            <w:tcW w:w="1668" w:type="dxa"/>
            <w:vAlign w:val="center"/>
          </w:tcPr>
          <w:p w:rsidR="0041322E" w:rsidRDefault="0041322E" w:rsidP="00450CF8">
            <w:pPr>
              <w:spacing w:line="420" w:lineRule="atLeast"/>
              <w:jc w:val="center"/>
              <w:rPr>
                <w:rFonts w:hint="eastAsia"/>
              </w:rPr>
            </w:pPr>
            <w:r>
              <w:rPr>
                <w:rFonts w:hint="eastAsia"/>
              </w:rPr>
              <w:t>10</w:t>
            </w:r>
          </w:p>
        </w:tc>
        <w:tc>
          <w:tcPr>
            <w:tcW w:w="1200" w:type="dxa"/>
            <w:vAlign w:val="center"/>
          </w:tcPr>
          <w:p w:rsidR="0041322E" w:rsidRDefault="0041322E" w:rsidP="00450CF8">
            <w:pPr>
              <w:spacing w:line="420" w:lineRule="atLeast"/>
              <w:jc w:val="center"/>
              <w:rPr>
                <w:rFonts w:hint="eastAsia"/>
              </w:rPr>
            </w:pPr>
            <w:r>
              <w:rPr>
                <w:rFonts w:hint="eastAsia"/>
              </w:rPr>
              <w:t>7</w:t>
            </w:r>
          </w:p>
        </w:tc>
        <w:tc>
          <w:tcPr>
            <w:tcW w:w="1080" w:type="dxa"/>
            <w:vAlign w:val="center"/>
          </w:tcPr>
          <w:p w:rsidR="0041322E" w:rsidRDefault="0041322E" w:rsidP="00450CF8">
            <w:pPr>
              <w:spacing w:line="420" w:lineRule="atLeast"/>
              <w:jc w:val="center"/>
              <w:rPr>
                <w:rFonts w:hint="eastAsia"/>
              </w:rPr>
            </w:pPr>
            <w:r>
              <w:rPr>
                <w:rFonts w:hint="eastAsia"/>
              </w:rPr>
              <w:t>5</w:t>
            </w:r>
          </w:p>
        </w:tc>
        <w:tc>
          <w:tcPr>
            <w:tcW w:w="1320" w:type="dxa"/>
            <w:vAlign w:val="center"/>
          </w:tcPr>
          <w:p w:rsidR="0041322E" w:rsidRDefault="0041322E" w:rsidP="00450CF8">
            <w:pPr>
              <w:spacing w:line="420" w:lineRule="atLeast"/>
              <w:jc w:val="center"/>
              <w:rPr>
                <w:rFonts w:hint="eastAsia"/>
              </w:rPr>
            </w:pPr>
            <w:r>
              <w:rPr>
                <w:rFonts w:hint="eastAsia"/>
              </w:rPr>
              <w:t>3</w:t>
            </w:r>
          </w:p>
        </w:tc>
      </w:tr>
    </w:tbl>
    <w:p w:rsidR="0041322E" w:rsidRDefault="0041322E" w:rsidP="0041322E">
      <w:pPr>
        <w:spacing w:line="460" w:lineRule="atLeast"/>
        <w:ind w:firstLine="560"/>
        <w:rPr>
          <w:rFonts w:hint="eastAsia"/>
        </w:rPr>
      </w:pPr>
      <w:r>
        <w:rPr>
          <w:rFonts w:hint="eastAsia"/>
        </w:rPr>
        <w:t>（四）学科与文体竞赛（</w:t>
      </w:r>
      <w:r>
        <w:rPr>
          <w:rFonts w:hint="eastAsia"/>
        </w:rPr>
        <w:t>C</w:t>
      </w:r>
      <w:r>
        <w:rPr>
          <w:rFonts w:hint="eastAsia"/>
          <w:vertAlign w:val="subscript"/>
        </w:rPr>
        <w:t>4</w:t>
      </w:r>
      <w:r>
        <w:rPr>
          <w:rFonts w:hint="eastAsia"/>
        </w:rPr>
        <w:t>）。参加学科竞赛和文体竞赛获奖和未获奖的，按表四加分。不同项目获奖可累加计分，同一项目获不同等级奖，只计最高分；团体竞赛获奖，对其中起主要作用者，按相应项计满分，起次要作用者，按相应项减半计分。本项累计加分不超过</w:t>
      </w:r>
      <w:r>
        <w:rPr>
          <w:rFonts w:hint="eastAsia"/>
        </w:rPr>
        <w:t>20</w:t>
      </w:r>
      <w:r>
        <w:rPr>
          <w:rFonts w:hint="eastAsia"/>
        </w:rPr>
        <w:t>分。</w:t>
      </w:r>
    </w:p>
    <w:p w:rsidR="0041322E" w:rsidRDefault="0041322E" w:rsidP="0041322E">
      <w:pPr>
        <w:spacing w:line="460" w:lineRule="atLeast"/>
        <w:ind w:firstLineChars="1182" w:firstLine="2837"/>
        <w:rPr>
          <w:rFonts w:ascii="宋体" w:hAnsi="宋体" w:hint="eastAsia"/>
        </w:rPr>
      </w:pPr>
    </w:p>
    <w:p w:rsidR="0041322E" w:rsidRPr="00E018BD" w:rsidRDefault="0041322E" w:rsidP="0041322E">
      <w:pPr>
        <w:spacing w:line="460" w:lineRule="atLeast"/>
        <w:ind w:firstLineChars="1182" w:firstLine="2837"/>
        <w:rPr>
          <w:rFonts w:ascii="宋体" w:hAnsi="宋体" w:hint="eastAsia"/>
        </w:rPr>
      </w:pPr>
      <w:r w:rsidRPr="00E018BD">
        <w:rPr>
          <w:rFonts w:ascii="宋体" w:hAnsi="宋体" w:hint="eastAsia"/>
        </w:rPr>
        <w:t>表四  学科与文体竞赛评分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288"/>
        <w:gridCol w:w="1330"/>
        <w:gridCol w:w="1358"/>
        <w:gridCol w:w="2018"/>
        <w:gridCol w:w="1380"/>
        <w:gridCol w:w="1380"/>
      </w:tblGrid>
      <w:tr w:rsidR="0041322E" w:rsidTr="00450CF8">
        <w:tblPrEx>
          <w:tblCellMar>
            <w:top w:w="0" w:type="dxa"/>
            <w:bottom w:w="0" w:type="dxa"/>
          </w:tblCellMar>
        </w:tblPrEx>
        <w:tc>
          <w:tcPr>
            <w:tcW w:w="906" w:type="dxa"/>
            <w:vAlign w:val="center"/>
          </w:tcPr>
          <w:p w:rsidR="0041322E" w:rsidRDefault="0041322E" w:rsidP="00450CF8">
            <w:pPr>
              <w:spacing w:line="420" w:lineRule="atLeast"/>
              <w:jc w:val="center"/>
              <w:rPr>
                <w:rFonts w:hint="eastAsia"/>
              </w:rPr>
            </w:pPr>
            <w:r>
              <w:rPr>
                <w:rFonts w:hint="eastAsia"/>
              </w:rPr>
              <w:t>名次</w:t>
            </w:r>
          </w:p>
        </w:tc>
        <w:tc>
          <w:tcPr>
            <w:tcW w:w="1288" w:type="dxa"/>
            <w:vAlign w:val="center"/>
          </w:tcPr>
          <w:p w:rsidR="0041322E" w:rsidRDefault="0041322E" w:rsidP="00450CF8">
            <w:pPr>
              <w:spacing w:line="420" w:lineRule="atLeast"/>
              <w:jc w:val="center"/>
              <w:rPr>
                <w:rFonts w:hint="eastAsia"/>
              </w:rPr>
            </w:pPr>
            <w:r>
              <w:rPr>
                <w:rFonts w:hint="eastAsia"/>
              </w:rPr>
              <w:t>获奖等级</w:t>
            </w:r>
          </w:p>
        </w:tc>
        <w:tc>
          <w:tcPr>
            <w:tcW w:w="1330" w:type="dxa"/>
            <w:vAlign w:val="center"/>
          </w:tcPr>
          <w:p w:rsidR="0041322E" w:rsidRDefault="0041322E" w:rsidP="00450CF8">
            <w:pPr>
              <w:spacing w:line="420" w:lineRule="atLeast"/>
              <w:jc w:val="center"/>
              <w:rPr>
                <w:rFonts w:hint="eastAsia"/>
              </w:rPr>
            </w:pPr>
            <w:r>
              <w:rPr>
                <w:rFonts w:hint="eastAsia"/>
              </w:rPr>
              <w:t>国际竞赛</w:t>
            </w:r>
          </w:p>
        </w:tc>
        <w:tc>
          <w:tcPr>
            <w:tcW w:w="1358" w:type="dxa"/>
            <w:vAlign w:val="center"/>
          </w:tcPr>
          <w:p w:rsidR="0041322E" w:rsidRDefault="0041322E" w:rsidP="00450CF8">
            <w:pPr>
              <w:spacing w:line="420" w:lineRule="atLeast"/>
              <w:jc w:val="center"/>
              <w:rPr>
                <w:rFonts w:hint="eastAsia"/>
              </w:rPr>
            </w:pPr>
            <w:r>
              <w:rPr>
                <w:rFonts w:hint="eastAsia"/>
              </w:rPr>
              <w:t>全国竞赛</w:t>
            </w:r>
          </w:p>
        </w:tc>
        <w:tc>
          <w:tcPr>
            <w:tcW w:w="2018" w:type="dxa"/>
            <w:vAlign w:val="center"/>
          </w:tcPr>
          <w:p w:rsidR="0041322E" w:rsidRDefault="0041322E" w:rsidP="00450CF8">
            <w:pPr>
              <w:spacing w:line="420" w:lineRule="atLeast"/>
              <w:jc w:val="center"/>
              <w:rPr>
                <w:rFonts w:hint="eastAsia"/>
              </w:rPr>
            </w:pPr>
            <w:r>
              <w:rPr>
                <w:rFonts w:hint="eastAsia"/>
              </w:rPr>
              <w:t>省部（市）级竞赛</w:t>
            </w:r>
          </w:p>
        </w:tc>
        <w:tc>
          <w:tcPr>
            <w:tcW w:w="1380" w:type="dxa"/>
            <w:vAlign w:val="center"/>
          </w:tcPr>
          <w:p w:rsidR="0041322E" w:rsidRDefault="0041322E" w:rsidP="00450CF8">
            <w:pPr>
              <w:spacing w:line="420" w:lineRule="atLeast"/>
              <w:jc w:val="center"/>
              <w:rPr>
                <w:rFonts w:hint="eastAsia"/>
              </w:rPr>
            </w:pPr>
            <w:r>
              <w:rPr>
                <w:rFonts w:hint="eastAsia"/>
              </w:rPr>
              <w:t>校级竞赛</w:t>
            </w:r>
          </w:p>
        </w:tc>
        <w:tc>
          <w:tcPr>
            <w:tcW w:w="1380" w:type="dxa"/>
            <w:vAlign w:val="center"/>
          </w:tcPr>
          <w:p w:rsidR="0041322E" w:rsidRDefault="0041322E" w:rsidP="00450CF8">
            <w:pPr>
              <w:spacing w:line="420" w:lineRule="atLeast"/>
              <w:jc w:val="center"/>
              <w:rPr>
                <w:rFonts w:hint="eastAsia"/>
              </w:rPr>
            </w:pPr>
            <w:r>
              <w:rPr>
                <w:rFonts w:hint="eastAsia"/>
              </w:rPr>
              <w:t>院级竞赛</w:t>
            </w:r>
          </w:p>
        </w:tc>
      </w:tr>
      <w:tr w:rsidR="0041322E" w:rsidTr="00450CF8">
        <w:tblPrEx>
          <w:tblCellMar>
            <w:top w:w="0" w:type="dxa"/>
            <w:bottom w:w="0" w:type="dxa"/>
          </w:tblCellMar>
        </w:tblPrEx>
        <w:tc>
          <w:tcPr>
            <w:tcW w:w="906" w:type="dxa"/>
            <w:vAlign w:val="center"/>
          </w:tcPr>
          <w:p w:rsidR="0041322E" w:rsidRDefault="0041322E" w:rsidP="00450CF8">
            <w:pPr>
              <w:spacing w:line="420" w:lineRule="atLeast"/>
              <w:jc w:val="center"/>
              <w:rPr>
                <w:rFonts w:hint="eastAsia"/>
              </w:rPr>
            </w:pPr>
            <w:r>
              <w:rPr>
                <w:rFonts w:hint="eastAsia"/>
              </w:rPr>
              <w:t>1</w:t>
            </w:r>
          </w:p>
        </w:tc>
        <w:tc>
          <w:tcPr>
            <w:tcW w:w="1288" w:type="dxa"/>
            <w:vAlign w:val="center"/>
          </w:tcPr>
          <w:p w:rsidR="0041322E" w:rsidRDefault="0041322E" w:rsidP="00450CF8">
            <w:pPr>
              <w:spacing w:line="420" w:lineRule="atLeast"/>
              <w:jc w:val="center"/>
              <w:rPr>
                <w:rFonts w:hint="eastAsia"/>
              </w:rPr>
            </w:pPr>
            <w:r>
              <w:rPr>
                <w:rFonts w:hint="eastAsia"/>
              </w:rPr>
              <w:t>一</w:t>
            </w:r>
          </w:p>
        </w:tc>
        <w:tc>
          <w:tcPr>
            <w:tcW w:w="1330" w:type="dxa"/>
            <w:vAlign w:val="center"/>
          </w:tcPr>
          <w:p w:rsidR="0041322E" w:rsidRDefault="0041322E" w:rsidP="00450CF8">
            <w:pPr>
              <w:spacing w:line="420" w:lineRule="atLeast"/>
              <w:jc w:val="center"/>
              <w:rPr>
                <w:rFonts w:hint="eastAsia"/>
              </w:rPr>
            </w:pPr>
            <w:r>
              <w:rPr>
                <w:rFonts w:hint="eastAsia"/>
              </w:rPr>
              <w:t>12</w:t>
            </w:r>
          </w:p>
        </w:tc>
        <w:tc>
          <w:tcPr>
            <w:tcW w:w="1358" w:type="dxa"/>
            <w:vAlign w:val="center"/>
          </w:tcPr>
          <w:p w:rsidR="0041322E" w:rsidRDefault="0041322E" w:rsidP="00450CF8">
            <w:pPr>
              <w:spacing w:line="420" w:lineRule="atLeast"/>
              <w:jc w:val="center"/>
              <w:rPr>
                <w:rFonts w:hint="eastAsia"/>
              </w:rPr>
            </w:pPr>
            <w:r>
              <w:rPr>
                <w:rFonts w:hint="eastAsia"/>
              </w:rPr>
              <w:t>10</w:t>
            </w:r>
          </w:p>
        </w:tc>
        <w:tc>
          <w:tcPr>
            <w:tcW w:w="2018" w:type="dxa"/>
            <w:vAlign w:val="center"/>
          </w:tcPr>
          <w:p w:rsidR="0041322E" w:rsidRDefault="0041322E" w:rsidP="00450CF8">
            <w:pPr>
              <w:spacing w:line="420" w:lineRule="atLeast"/>
              <w:jc w:val="center"/>
              <w:rPr>
                <w:rFonts w:hint="eastAsia"/>
              </w:rPr>
            </w:pPr>
            <w:r>
              <w:rPr>
                <w:rFonts w:hint="eastAsia"/>
              </w:rPr>
              <w:t>7</w:t>
            </w:r>
          </w:p>
        </w:tc>
        <w:tc>
          <w:tcPr>
            <w:tcW w:w="1380" w:type="dxa"/>
            <w:vAlign w:val="center"/>
          </w:tcPr>
          <w:p w:rsidR="0041322E" w:rsidRDefault="0041322E" w:rsidP="00450CF8">
            <w:pPr>
              <w:spacing w:line="420" w:lineRule="atLeast"/>
              <w:jc w:val="center"/>
              <w:rPr>
                <w:rFonts w:hint="eastAsia"/>
              </w:rPr>
            </w:pPr>
            <w:r>
              <w:rPr>
                <w:rFonts w:hint="eastAsia"/>
              </w:rPr>
              <w:t>5</w:t>
            </w:r>
          </w:p>
        </w:tc>
        <w:tc>
          <w:tcPr>
            <w:tcW w:w="1380" w:type="dxa"/>
            <w:vAlign w:val="center"/>
          </w:tcPr>
          <w:p w:rsidR="0041322E" w:rsidRDefault="0041322E" w:rsidP="00450CF8">
            <w:pPr>
              <w:spacing w:line="420" w:lineRule="atLeast"/>
              <w:jc w:val="center"/>
              <w:rPr>
                <w:rFonts w:hint="eastAsia"/>
              </w:rPr>
            </w:pPr>
            <w:r>
              <w:rPr>
                <w:rFonts w:hint="eastAsia"/>
              </w:rPr>
              <w:t>2</w:t>
            </w:r>
          </w:p>
        </w:tc>
      </w:tr>
      <w:tr w:rsidR="0041322E" w:rsidTr="00450CF8">
        <w:tblPrEx>
          <w:tblCellMar>
            <w:top w:w="0" w:type="dxa"/>
            <w:bottom w:w="0" w:type="dxa"/>
          </w:tblCellMar>
        </w:tblPrEx>
        <w:tc>
          <w:tcPr>
            <w:tcW w:w="906" w:type="dxa"/>
            <w:vAlign w:val="center"/>
          </w:tcPr>
          <w:p w:rsidR="0041322E" w:rsidRDefault="0041322E" w:rsidP="00450CF8">
            <w:pPr>
              <w:spacing w:line="420" w:lineRule="atLeast"/>
              <w:jc w:val="center"/>
              <w:rPr>
                <w:rFonts w:hint="eastAsia"/>
              </w:rPr>
            </w:pPr>
            <w:r>
              <w:rPr>
                <w:rFonts w:hint="eastAsia"/>
              </w:rPr>
              <w:t>2</w:t>
            </w:r>
            <w:r>
              <w:rPr>
                <w:rFonts w:hint="eastAsia"/>
              </w:rPr>
              <w:t>—</w:t>
            </w:r>
            <w:r>
              <w:rPr>
                <w:rFonts w:hint="eastAsia"/>
              </w:rPr>
              <w:t>4</w:t>
            </w:r>
          </w:p>
        </w:tc>
        <w:tc>
          <w:tcPr>
            <w:tcW w:w="1288" w:type="dxa"/>
            <w:vAlign w:val="center"/>
          </w:tcPr>
          <w:p w:rsidR="0041322E" w:rsidRDefault="0041322E" w:rsidP="00450CF8">
            <w:pPr>
              <w:spacing w:line="420" w:lineRule="atLeast"/>
              <w:jc w:val="center"/>
              <w:rPr>
                <w:rFonts w:hint="eastAsia"/>
              </w:rPr>
            </w:pPr>
            <w:r>
              <w:rPr>
                <w:rFonts w:hint="eastAsia"/>
              </w:rPr>
              <w:t>二</w:t>
            </w:r>
          </w:p>
        </w:tc>
        <w:tc>
          <w:tcPr>
            <w:tcW w:w="1330" w:type="dxa"/>
            <w:vAlign w:val="center"/>
          </w:tcPr>
          <w:p w:rsidR="0041322E" w:rsidRDefault="0041322E" w:rsidP="00450CF8">
            <w:pPr>
              <w:spacing w:line="420" w:lineRule="atLeast"/>
              <w:jc w:val="center"/>
              <w:rPr>
                <w:rFonts w:hint="eastAsia"/>
              </w:rPr>
            </w:pPr>
            <w:r>
              <w:rPr>
                <w:rFonts w:hint="eastAsia"/>
              </w:rPr>
              <w:t>10</w:t>
            </w:r>
          </w:p>
        </w:tc>
        <w:tc>
          <w:tcPr>
            <w:tcW w:w="1358" w:type="dxa"/>
            <w:vAlign w:val="center"/>
          </w:tcPr>
          <w:p w:rsidR="0041322E" w:rsidRDefault="0041322E" w:rsidP="00450CF8">
            <w:pPr>
              <w:spacing w:line="420" w:lineRule="atLeast"/>
              <w:jc w:val="center"/>
              <w:rPr>
                <w:rFonts w:hint="eastAsia"/>
              </w:rPr>
            </w:pPr>
            <w:r>
              <w:rPr>
                <w:rFonts w:hint="eastAsia"/>
              </w:rPr>
              <w:t>8</w:t>
            </w:r>
          </w:p>
        </w:tc>
        <w:tc>
          <w:tcPr>
            <w:tcW w:w="2018" w:type="dxa"/>
            <w:vAlign w:val="center"/>
          </w:tcPr>
          <w:p w:rsidR="0041322E" w:rsidRDefault="0041322E" w:rsidP="00450CF8">
            <w:pPr>
              <w:spacing w:line="420" w:lineRule="atLeast"/>
              <w:jc w:val="center"/>
              <w:rPr>
                <w:rFonts w:hint="eastAsia"/>
              </w:rPr>
            </w:pPr>
            <w:r>
              <w:rPr>
                <w:rFonts w:hint="eastAsia"/>
              </w:rPr>
              <w:t>5</w:t>
            </w:r>
          </w:p>
        </w:tc>
        <w:tc>
          <w:tcPr>
            <w:tcW w:w="1380" w:type="dxa"/>
            <w:vAlign w:val="center"/>
          </w:tcPr>
          <w:p w:rsidR="0041322E" w:rsidRDefault="0041322E" w:rsidP="00450CF8">
            <w:pPr>
              <w:spacing w:line="420" w:lineRule="atLeast"/>
              <w:jc w:val="center"/>
              <w:rPr>
                <w:rFonts w:hint="eastAsia"/>
              </w:rPr>
            </w:pPr>
            <w:r>
              <w:rPr>
                <w:rFonts w:hint="eastAsia"/>
              </w:rPr>
              <w:t>4</w:t>
            </w:r>
          </w:p>
        </w:tc>
        <w:tc>
          <w:tcPr>
            <w:tcW w:w="1380" w:type="dxa"/>
            <w:vAlign w:val="center"/>
          </w:tcPr>
          <w:p w:rsidR="0041322E" w:rsidRDefault="0041322E" w:rsidP="00450CF8">
            <w:pPr>
              <w:spacing w:line="420" w:lineRule="atLeast"/>
              <w:jc w:val="center"/>
              <w:rPr>
                <w:rFonts w:hint="eastAsia"/>
              </w:rPr>
            </w:pPr>
            <w:r>
              <w:rPr>
                <w:rFonts w:hint="eastAsia"/>
              </w:rPr>
              <w:t>1.5</w:t>
            </w:r>
          </w:p>
        </w:tc>
      </w:tr>
      <w:tr w:rsidR="0041322E" w:rsidTr="00450CF8">
        <w:tblPrEx>
          <w:tblCellMar>
            <w:top w:w="0" w:type="dxa"/>
            <w:bottom w:w="0" w:type="dxa"/>
          </w:tblCellMar>
        </w:tblPrEx>
        <w:tc>
          <w:tcPr>
            <w:tcW w:w="906" w:type="dxa"/>
            <w:vAlign w:val="center"/>
          </w:tcPr>
          <w:p w:rsidR="0041322E" w:rsidRDefault="0041322E" w:rsidP="00450CF8">
            <w:pPr>
              <w:spacing w:line="420" w:lineRule="atLeast"/>
              <w:jc w:val="center"/>
              <w:rPr>
                <w:rFonts w:hint="eastAsia"/>
              </w:rPr>
            </w:pPr>
            <w:r>
              <w:rPr>
                <w:rFonts w:hint="eastAsia"/>
              </w:rPr>
              <w:t>5</w:t>
            </w:r>
            <w:r>
              <w:rPr>
                <w:rFonts w:hint="eastAsia"/>
              </w:rPr>
              <w:t>—</w:t>
            </w:r>
            <w:r>
              <w:rPr>
                <w:rFonts w:hint="eastAsia"/>
              </w:rPr>
              <w:t>8</w:t>
            </w:r>
          </w:p>
        </w:tc>
        <w:tc>
          <w:tcPr>
            <w:tcW w:w="1288" w:type="dxa"/>
            <w:vAlign w:val="center"/>
          </w:tcPr>
          <w:p w:rsidR="0041322E" w:rsidRDefault="0041322E" w:rsidP="00450CF8">
            <w:pPr>
              <w:spacing w:line="420" w:lineRule="atLeast"/>
              <w:jc w:val="center"/>
              <w:rPr>
                <w:rFonts w:hint="eastAsia"/>
              </w:rPr>
            </w:pPr>
            <w:r>
              <w:rPr>
                <w:rFonts w:hint="eastAsia"/>
              </w:rPr>
              <w:t>三</w:t>
            </w:r>
          </w:p>
        </w:tc>
        <w:tc>
          <w:tcPr>
            <w:tcW w:w="1330" w:type="dxa"/>
            <w:vAlign w:val="center"/>
          </w:tcPr>
          <w:p w:rsidR="0041322E" w:rsidRDefault="0041322E" w:rsidP="00450CF8">
            <w:pPr>
              <w:spacing w:line="420" w:lineRule="atLeast"/>
              <w:jc w:val="center"/>
              <w:rPr>
                <w:rFonts w:hint="eastAsia"/>
              </w:rPr>
            </w:pPr>
            <w:r>
              <w:rPr>
                <w:rFonts w:hint="eastAsia"/>
              </w:rPr>
              <w:t>8</w:t>
            </w:r>
          </w:p>
        </w:tc>
        <w:tc>
          <w:tcPr>
            <w:tcW w:w="1358" w:type="dxa"/>
            <w:vAlign w:val="center"/>
          </w:tcPr>
          <w:p w:rsidR="0041322E" w:rsidRDefault="0041322E" w:rsidP="00450CF8">
            <w:pPr>
              <w:spacing w:line="420" w:lineRule="atLeast"/>
              <w:jc w:val="center"/>
              <w:rPr>
                <w:rFonts w:hint="eastAsia"/>
              </w:rPr>
            </w:pPr>
            <w:r>
              <w:rPr>
                <w:rFonts w:hint="eastAsia"/>
              </w:rPr>
              <w:t>6</w:t>
            </w:r>
          </w:p>
        </w:tc>
        <w:tc>
          <w:tcPr>
            <w:tcW w:w="2018" w:type="dxa"/>
            <w:vAlign w:val="center"/>
          </w:tcPr>
          <w:p w:rsidR="0041322E" w:rsidRDefault="0041322E" w:rsidP="00450CF8">
            <w:pPr>
              <w:spacing w:line="420" w:lineRule="atLeast"/>
              <w:jc w:val="center"/>
              <w:rPr>
                <w:rFonts w:hint="eastAsia"/>
              </w:rPr>
            </w:pPr>
            <w:r>
              <w:rPr>
                <w:rFonts w:hint="eastAsia"/>
              </w:rPr>
              <w:t>4</w:t>
            </w:r>
          </w:p>
        </w:tc>
        <w:tc>
          <w:tcPr>
            <w:tcW w:w="1380" w:type="dxa"/>
            <w:vAlign w:val="center"/>
          </w:tcPr>
          <w:p w:rsidR="0041322E" w:rsidRDefault="0041322E" w:rsidP="00450CF8">
            <w:pPr>
              <w:spacing w:line="420" w:lineRule="atLeast"/>
              <w:jc w:val="center"/>
              <w:rPr>
                <w:rFonts w:hint="eastAsia"/>
              </w:rPr>
            </w:pPr>
            <w:r>
              <w:rPr>
                <w:rFonts w:hint="eastAsia"/>
              </w:rPr>
              <w:t>3</w:t>
            </w:r>
          </w:p>
        </w:tc>
        <w:tc>
          <w:tcPr>
            <w:tcW w:w="1380" w:type="dxa"/>
            <w:vAlign w:val="center"/>
          </w:tcPr>
          <w:p w:rsidR="0041322E" w:rsidRDefault="0041322E" w:rsidP="00450CF8">
            <w:pPr>
              <w:spacing w:line="420" w:lineRule="atLeast"/>
              <w:jc w:val="center"/>
              <w:rPr>
                <w:rFonts w:hint="eastAsia"/>
              </w:rPr>
            </w:pPr>
            <w:r>
              <w:rPr>
                <w:rFonts w:hint="eastAsia"/>
              </w:rPr>
              <w:t>1</w:t>
            </w:r>
          </w:p>
        </w:tc>
      </w:tr>
      <w:tr w:rsidR="0041322E" w:rsidTr="00450CF8">
        <w:tblPrEx>
          <w:tblCellMar>
            <w:top w:w="0" w:type="dxa"/>
            <w:bottom w:w="0" w:type="dxa"/>
          </w:tblCellMar>
        </w:tblPrEx>
        <w:tc>
          <w:tcPr>
            <w:tcW w:w="906" w:type="dxa"/>
            <w:vAlign w:val="center"/>
          </w:tcPr>
          <w:p w:rsidR="0041322E" w:rsidRDefault="0041322E" w:rsidP="00450CF8">
            <w:pPr>
              <w:spacing w:line="420" w:lineRule="atLeast"/>
              <w:jc w:val="center"/>
              <w:rPr>
                <w:rFonts w:hint="eastAsia"/>
              </w:rPr>
            </w:pPr>
          </w:p>
        </w:tc>
        <w:tc>
          <w:tcPr>
            <w:tcW w:w="1288" w:type="dxa"/>
            <w:vAlign w:val="center"/>
          </w:tcPr>
          <w:p w:rsidR="0041322E" w:rsidRDefault="0041322E" w:rsidP="00450CF8">
            <w:pPr>
              <w:spacing w:line="420" w:lineRule="atLeast"/>
              <w:jc w:val="center"/>
              <w:rPr>
                <w:rFonts w:hint="eastAsia"/>
              </w:rPr>
            </w:pPr>
            <w:r>
              <w:rPr>
                <w:rFonts w:hint="eastAsia"/>
              </w:rPr>
              <w:t>优秀奖</w:t>
            </w:r>
          </w:p>
        </w:tc>
        <w:tc>
          <w:tcPr>
            <w:tcW w:w="1330" w:type="dxa"/>
            <w:vAlign w:val="center"/>
          </w:tcPr>
          <w:p w:rsidR="0041322E" w:rsidRDefault="0041322E" w:rsidP="00450CF8">
            <w:pPr>
              <w:spacing w:line="420" w:lineRule="atLeast"/>
              <w:jc w:val="center"/>
              <w:rPr>
                <w:rFonts w:hint="eastAsia"/>
              </w:rPr>
            </w:pPr>
            <w:r>
              <w:rPr>
                <w:rFonts w:hint="eastAsia"/>
              </w:rPr>
              <w:t>5</w:t>
            </w:r>
          </w:p>
        </w:tc>
        <w:tc>
          <w:tcPr>
            <w:tcW w:w="1358" w:type="dxa"/>
            <w:vAlign w:val="center"/>
          </w:tcPr>
          <w:p w:rsidR="0041322E" w:rsidRDefault="0041322E" w:rsidP="00450CF8">
            <w:pPr>
              <w:spacing w:line="420" w:lineRule="atLeast"/>
              <w:jc w:val="center"/>
              <w:rPr>
                <w:rFonts w:hint="eastAsia"/>
              </w:rPr>
            </w:pPr>
            <w:r>
              <w:rPr>
                <w:rFonts w:hint="eastAsia"/>
              </w:rPr>
              <w:t>4</w:t>
            </w:r>
          </w:p>
        </w:tc>
        <w:tc>
          <w:tcPr>
            <w:tcW w:w="2018" w:type="dxa"/>
            <w:vAlign w:val="center"/>
          </w:tcPr>
          <w:p w:rsidR="0041322E" w:rsidRDefault="0041322E" w:rsidP="00450CF8">
            <w:pPr>
              <w:spacing w:line="420" w:lineRule="atLeast"/>
              <w:jc w:val="center"/>
              <w:rPr>
                <w:rFonts w:hint="eastAsia"/>
              </w:rPr>
            </w:pPr>
            <w:r>
              <w:rPr>
                <w:rFonts w:hint="eastAsia"/>
              </w:rPr>
              <w:t>3</w:t>
            </w:r>
          </w:p>
        </w:tc>
        <w:tc>
          <w:tcPr>
            <w:tcW w:w="1380" w:type="dxa"/>
            <w:vAlign w:val="center"/>
          </w:tcPr>
          <w:p w:rsidR="0041322E" w:rsidRDefault="0041322E" w:rsidP="00450CF8">
            <w:pPr>
              <w:spacing w:line="420" w:lineRule="atLeast"/>
              <w:jc w:val="center"/>
              <w:rPr>
                <w:rFonts w:hint="eastAsia"/>
              </w:rPr>
            </w:pPr>
            <w:r>
              <w:rPr>
                <w:rFonts w:hint="eastAsia"/>
              </w:rPr>
              <w:t>2</w:t>
            </w:r>
          </w:p>
        </w:tc>
        <w:tc>
          <w:tcPr>
            <w:tcW w:w="1380" w:type="dxa"/>
            <w:vAlign w:val="center"/>
          </w:tcPr>
          <w:p w:rsidR="0041322E" w:rsidRDefault="0041322E" w:rsidP="00450CF8">
            <w:pPr>
              <w:spacing w:line="420" w:lineRule="atLeast"/>
              <w:jc w:val="center"/>
              <w:rPr>
                <w:rFonts w:hint="eastAsia"/>
              </w:rPr>
            </w:pPr>
            <w:r>
              <w:rPr>
                <w:rFonts w:hint="eastAsia"/>
              </w:rPr>
              <w:t>0.5</w:t>
            </w:r>
            <w:r>
              <w:rPr>
                <w:rFonts w:hint="eastAsia"/>
              </w:rPr>
              <w:t>—</w:t>
            </w:r>
            <w:r>
              <w:rPr>
                <w:rFonts w:hint="eastAsia"/>
              </w:rPr>
              <w:t>1</w:t>
            </w:r>
          </w:p>
        </w:tc>
      </w:tr>
      <w:tr w:rsidR="0041322E" w:rsidTr="00450CF8">
        <w:tblPrEx>
          <w:tblCellMar>
            <w:top w:w="0" w:type="dxa"/>
            <w:bottom w:w="0" w:type="dxa"/>
          </w:tblCellMar>
        </w:tblPrEx>
        <w:tc>
          <w:tcPr>
            <w:tcW w:w="906" w:type="dxa"/>
            <w:vAlign w:val="center"/>
          </w:tcPr>
          <w:p w:rsidR="0041322E" w:rsidRDefault="0041322E" w:rsidP="00450CF8">
            <w:pPr>
              <w:spacing w:line="420" w:lineRule="atLeast"/>
              <w:jc w:val="left"/>
              <w:rPr>
                <w:rFonts w:hint="eastAsia"/>
              </w:rPr>
            </w:pPr>
          </w:p>
        </w:tc>
        <w:tc>
          <w:tcPr>
            <w:tcW w:w="1288" w:type="dxa"/>
            <w:vAlign w:val="center"/>
          </w:tcPr>
          <w:p w:rsidR="0041322E" w:rsidRDefault="0041322E" w:rsidP="00450CF8">
            <w:pPr>
              <w:spacing w:line="420" w:lineRule="atLeast"/>
              <w:jc w:val="center"/>
              <w:rPr>
                <w:rFonts w:hint="eastAsia"/>
              </w:rPr>
            </w:pPr>
            <w:r>
              <w:rPr>
                <w:rFonts w:hint="eastAsia"/>
              </w:rPr>
              <w:t>参加比赛</w:t>
            </w:r>
          </w:p>
        </w:tc>
        <w:tc>
          <w:tcPr>
            <w:tcW w:w="1330" w:type="dxa"/>
            <w:vAlign w:val="center"/>
          </w:tcPr>
          <w:p w:rsidR="0041322E" w:rsidRDefault="0041322E" w:rsidP="00450CF8">
            <w:pPr>
              <w:spacing w:line="420" w:lineRule="atLeast"/>
              <w:jc w:val="center"/>
              <w:rPr>
                <w:rFonts w:hint="eastAsia"/>
              </w:rPr>
            </w:pPr>
            <w:r>
              <w:rPr>
                <w:rFonts w:hint="eastAsia"/>
              </w:rPr>
              <w:t>3</w:t>
            </w:r>
          </w:p>
        </w:tc>
        <w:tc>
          <w:tcPr>
            <w:tcW w:w="1358" w:type="dxa"/>
            <w:vAlign w:val="center"/>
          </w:tcPr>
          <w:p w:rsidR="0041322E" w:rsidRDefault="0041322E" w:rsidP="00450CF8">
            <w:pPr>
              <w:spacing w:line="420" w:lineRule="atLeast"/>
              <w:jc w:val="center"/>
              <w:rPr>
                <w:rFonts w:hint="eastAsia"/>
              </w:rPr>
            </w:pPr>
            <w:r>
              <w:rPr>
                <w:rFonts w:hint="eastAsia"/>
              </w:rPr>
              <w:t>2</w:t>
            </w:r>
          </w:p>
        </w:tc>
        <w:tc>
          <w:tcPr>
            <w:tcW w:w="2018" w:type="dxa"/>
            <w:vAlign w:val="center"/>
          </w:tcPr>
          <w:p w:rsidR="0041322E" w:rsidRDefault="0041322E" w:rsidP="00450CF8">
            <w:pPr>
              <w:spacing w:line="420" w:lineRule="atLeast"/>
              <w:jc w:val="center"/>
              <w:rPr>
                <w:rFonts w:hint="eastAsia"/>
              </w:rPr>
            </w:pPr>
            <w:r>
              <w:rPr>
                <w:rFonts w:hint="eastAsia"/>
              </w:rPr>
              <w:t>1.5</w:t>
            </w:r>
          </w:p>
        </w:tc>
        <w:tc>
          <w:tcPr>
            <w:tcW w:w="1380" w:type="dxa"/>
            <w:vAlign w:val="center"/>
          </w:tcPr>
          <w:p w:rsidR="0041322E" w:rsidRDefault="0041322E" w:rsidP="00450CF8">
            <w:pPr>
              <w:spacing w:line="420" w:lineRule="atLeast"/>
              <w:jc w:val="center"/>
              <w:rPr>
                <w:rFonts w:hint="eastAsia"/>
              </w:rPr>
            </w:pPr>
            <w:r>
              <w:rPr>
                <w:rFonts w:hint="eastAsia"/>
              </w:rPr>
              <w:t>1</w:t>
            </w:r>
          </w:p>
        </w:tc>
        <w:tc>
          <w:tcPr>
            <w:tcW w:w="1380" w:type="dxa"/>
            <w:vAlign w:val="center"/>
          </w:tcPr>
          <w:p w:rsidR="0041322E" w:rsidRDefault="0041322E" w:rsidP="00450CF8">
            <w:pPr>
              <w:spacing w:line="420" w:lineRule="atLeast"/>
              <w:jc w:val="center"/>
              <w:rPr>
                <w:rFonts w:hint="eastAsia"/>
              </w:rPr>
            </w:pPr>
            <w:r>
              <w:rPr>
                <w:rFonts w:hint="eastAsia"/>
              </w:rPr>
              <w:t>0.5</w:t>
            </w:r>
          </w:p>
        </w:tc>
      </w:tr>
    </w:tbl>
    <w:p w:rsidR="0041322E" w:rsidRDefault="0041322E" w:rsidP="0041322E">
      <w:pPr>
        <w:spacing w:line="460" w:lineRule="atLeast"/>
        <w:ind w:firstLine="560"/>
        <w:jc w:val="left"/>
        <w:rPr>
          <w:rFonts w:hint="eastAsia"/>
        </w:rPr>
      </w:pPr>
      <w:r>
        <w:rPr>
          <w:rFonts w:hint="eastAsia"/>
        </w:rPr>
        <w:t>（五）社会活动与社会工作（</w:t>
      </w:r>
      <w:r>
        <w:rPr>
          <w:rFonts w:hint="eastAsia"/>
        </w:rPr>
        <w:t>C</w:t>
      </w:r>
      <w:r>
        <w:rPr>
          <w:rFonts w:hint="eastAsia"/>
          <w:vertAlign w:val="subscript"/>
        </w:rPr>
        <w:t>5</w:t>
      </w:r>
      <w:r>
        <w:rPr>
          <w:rFonts w:hint="eastAsia"/>
        </w:rPr>
        <w:t>）。对积极参加公益活动、社会实践活动、其他社会活动，或者在拾金不昧、见义勇为、舍己救人、艰苦奋斗等方面产生一定社会影响的个人或集体，以及在其他精神文明建设活动受到学院以上表彰的，按表五</w:t>
      </w:r>
      <w:r>
        <w:rPr>
          <w:rFonts w:hint="eastAsia"/>
        </w:rPr>
        <w:t>1</w:t>
      </w:r>
      <w:r>
        <w:rPr>
          <w:rFonts w:hint="eastAsia"/>
        </w:rPr>
        <w:t>加分；担任学生干部的按表五</w:t>
      </w:r>
      <w:r>
        <w:rPr>
          <w:rFonts w:hint="eastAsia"/>
        </w:rPr>
        <w:t>2</w:t>
      </w:r>
      <w:r>
        <w:rPr>
          <w:rFonts w:hint="eastAsia"/>
        </w:rPr>
        <w:t>加分。受到学院（系）以上表彰的先进集体或先进个人（特别是各种协会、社团、网站所设奖项）级别需由相应学校主管单位出具加盖公章的书面认定书。撰写社会调查报告、社会实践报告获奖前两名作者按相应项计满分，其他作者按相应项减半计分，同一事迹获得表彰的按最高级别表彰计分，不累加计分。担任学生干部且任职一学期以上并履行工作职责的，由学生所在学院的测评小组核查后报学院审核，兼任多项职务的，按最高职务计分，不累加计分。本项累计加分不超过</w:t>
      </w:r>
      <w:r>
        <w:rPr>
          <w:rFonts w:hint="eastAsia"/>
        </w:rPr>
        <w:t>20</w:t>
      </w:r>
      <w:r>
        <w:rPr>
          <w:rFonts w:hint="eastAsia"/>
        </w:rPr>
        <w:t>分。</w:t>
      </w:r>
    </w:p>
    <w:p w:rsidR="0041322E" w:rsidRPr="00DE4710" w:rsidRDefault="0041322E" w:rsidP="0041322E">
      <w:pPr>
        <w:spacing w:before="120" w:after="120" w:line="460" w:lineRule="atLeast"/>
        <w:ind w:firstLineChars="1282" w:firstLine="3077"/>
        <w:rPr>
          <w:rFonts w:ascii="宋体" w:hAnsi="宋体" w:hint="eastAsia"/>
        </w:rPr>
      </w:pPr>
      <w:r w:rsidRPr="00DE4710">
        <w:rPr>
          <w:rFonts w:ascii="宋体" w:hAnsi="宋体" w:hint="eastAsia"/>
        </w:rPr>
        <w:t xml:space="preserve">表五  </w:t>
      </w:r>
      <w:r>
        <w:rPr>
          <w:rFonts w:ascii="宋体" w:hAnsi="宋体" w:hint="eastAsia"/>
        </w:rPr>
        <w:t>1.</w:t>
      </w:r>
      <w:r w:rsidRPr="00DE4710">
        <w:rPr>
          <w:rFonts w:ascii="宋体" w:hAnsi="宋体" w:hint="eastAsia"/>
        </w:rPr>
        <w:t>社会活动评分</w:t>
      </w:r>
    </w:p>
    <w:tbl>
      <w:tblPr>
        <w:tblW w:w="92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960"/>
        <w:gridCol w:w="960"/>
        <w:gridCol w:w="960"/>
        <w:gridCol w:w="960"/>
        <w:gridCol w:w="960"/>
        <w:gridCol w:w="960"/>
        <w:gridCol w:w="960"/>
        <w:gridCol w:w="960"/>
      </w:tblGrid>
      <w:tr w:rsidR="0041322E" w:rsidTr="00450CF8">
        <w:tblPrEx>
          <w:tblCellMar>
            <w:top w:w="0" w:type="dxa"/>
            <w:bottom w:w="0" w:type="dxa"/>
          </w:tblCellMar>
        </w:tblPrEx>
        <w:trPr>
          <w:cantSplit/>
        </w:trPr>
        <w:tc>
          <w:tcPr>
            <w:tcW w:w="2520" w:type="dxa"/>
            <w:gridSpan w:val="2"/>
            <w:vMerge w:val="restart"/>
            <w:vAlign w:val="center"/>
          </w:tcPr>
          <w:p w:rsidR="0041322E" w:rsidRDefault="0041322E" w:rsidP="00450CF8">
            <w:pPr>
              <w:spacing w:line="460" w:lineRule="atLeast"/>
              <w:jc w:val="left"/>
              <w:rPr>
                <w:rFonts w:hint="eastAsia"/>
              </w:rPr>
            </w:pPr>
          </w:p>
        </w:tc>
        <w:tc>
          <w:tcPr>
            <w:tcW w:w="1920" w:type="dxa"/>
            <w:gridSpan w:val="2"/>
            <w:vAlign w:val="center"/>
          </w:tcPr>
          <w:p w:rsidR="0041322E" w:rsidRDefault="0041322E" w:rsidP="00450CF8">
            <w:pPr>
              <w:spacing w:line="460" w:lineRule="atLeast"/>
              <w:jc w:val="center"/>
              <w:rPr>
                <w:rFonts w:hint="eastAsia"/>
              </w:rPr>
            </w:pPr>
            <w:r>
              <w:rPr>
                <w:rFonts w:hint="eastAsia"/>
              </w:rPr>
              <w:t>国家级</w:t>
            </w:r>
          </w:p>
        </w:tc>
        <w:tc>
          <w:tcPr>
            <w:tcW w:w="1920" w:type="dxa"/>
            <w:gridSpan w:val="2"/>
            <w:vAlign w:val="center"/>
          </w:tcPr>
          <w:p w:rsidR="0041322E" w:rsidRDefault="0041322E" w:rsidP="00450CF8">
            <w:pPr>
              <w:spacing w:line="460" w:lineRule="atLeast"/>
              <w:jc w:val="center"/>
              <w:rPr>
                <w:rFonts w:hint="eastAsia"/>
              </w:rPr>
            </w:pPr>
            <w:r>
              <w:rPr>
                <w:rFonts w:hint="eastAsia"/>
              </w:rPr>
              <w:t>省部（市）级</w:t>
            </w:r>
          </w:p>
        </w:tc>
        <w:tc>
          <w:tcPr>
            <w:tcW w:w="1920" w:type="dxa"/>
            <w:gridSpan w:val="2"/>
            <w:vAlign w:val="center"/>
          </w:tcPr>
          <w:p w:rsidR="0041322E" w:rsidRDefault="0041322E" w:rsidP="00450CF8">
            <w:pPr>
              <w:spacing w:line="460" w:lineRule="atLeast"/>
              <w:jc w:val="center"/>
              <w:rPr>
                <w:rFonts w:hint="eastAsia"/>
              </w:rPr>
            </w:pPr>
            <w:r>
              <w:rPr>
                <w:rFonts w:hint="eastAsia"/>
              </w:rPr>
              <w:t>校级</w:t>
            </w:r>
          </w:p>
        </w:tc>
        <w:tc>
          <w:tcPr>
            <w:tcW w:w="960" w:type="dxa"/>
            <w:vAlign w:val="center"/>
          </w:tcPr>
          <w:p w:rsidR="0041322E" w:rsidRDefault="0041322E" w:rsidP="00450CF8">
            <w:pPr>
              <w:spacing w:line="460" w:lineRule="atLeast"/>
              <w:jc w:val="center"/>
              <w:rPr>
                <w:rFonts w:hint="eastAsia"/>
              </w:rPr>
            </w:pPr>
            <w:r>
              <w:rPr>
                <w:rFonts w:hint="eastAsia"/>
              </w:rPr>
              <w:t>院级</w:t>
            </w:r>
          </w:p>
        </w:tc>
      </w:tr>
      <w:tr w:rsidR="0041322E" w:rsidTr="00450CF8">
        <w:tblPrEx>
          <w:tblCellMar>
            <w:top w:w="0" w:type="dxa"/>
            <w:bottom w:w="0" w:type="dxa"/>
          </w:tblCellMar>
        </w:tblPrEx>
        <w:trPr>
          <w:cantSplit/>
        </w:trPr>
        <w:tc>
          <w:tcPr>
            <w:tcW w:w="2520" w:type="dxa"/>
            <w:gridSpan w:val="2"/>
            <w:vMerge/>
            <w:vAlign w:val="center"/>
          </w:tcPr>
          <w:p w:rsidR="0041322E" w:rsidRDefault="0041322E" w:rsidP="00450CF8">
            <w:pPr>
              <w:spacing w:line="460" w:lineRule="atLeast"/>
              <w:jc w:val="left"/>
              <w:rPr>
                <w:rFonts w:hint="eastAsia"/>
              </w:rPr>
            </w:pPr>
          </w:p>
        </w:tc>
        <w:tc>
          <w:tcPr>
            <w:tcW w:w="960" w:type="dxa"/>
            <w:vAlign w:val="center"/>
          </w:tcPr>
          <w:p w:rsidR="0041322E" w:rsidRDefault="0041322E" w:rsidP="00450CF8">
            <w:pPr>
              <w:spacing w:line="460" w:lineRule="atLeast"/>
              <w:jc w:val="center"/>
              <w:rPr>
                <w:rFonts w:hint="eastAsia"/>
              </w:rPr>
            </w:pPr>
            <w:r>
              <w:rPr>
                <w:rFonts w:hint="eastAsia"/>
              </w:rPr>
              <w:t>标兵级</w:t>
            </w:r>
          </w:p>
        </w:tc>
        <w:tc>
          <w:tcPr>
            <w:tcW w:w="960" w:type="dxa"/>
            <w:vAlign w:val="center"/>
          </w:tcPr>
          <w:p w:rsidR="0041322E" w:rsidRDefault="0041322E" w:rsidP="00450CF8">
            <w:pPr>
              <w:spacing w:line="460" w:lineRule="atLeast"/>
              <w:jc w:val="center"/>
              <w:rPr>
                <w:rFonts w:hint="eastAsia"/>
              </w:rPr>
            </w:pPr>
            <w:r>
              <w:rPr>
                <w:rFonts w:hint="eastAsia"/>
              </w:rPr>
              <w:t>普通级</w:t>
            </w:r>
          </w:p>
        </w:tc>
        <w:tc>
          <w:tcPr>
            <w:tcW w:w="960" w:type="dxa"/>
            <w:vAlign w:val="center"/>
          </w:tcPr>
          <w:p w:rsidR="0041322E" w:rsidRDefault="0041322E" w:rsidP="00450CF8">
            <w:pPr>
              <w:spacing w:line="460" w:lineRule="atLeast"/>
              <w:jc w:val="center"/>
              <w:rPr>
                <w:rFonts w:hint="eastAsia"/>
              </w:rPr>
            </w:pPr>
            <w:r>
              <w:rPr>
                <w:rFonts w:hint="eastAsia"/>
              </w:rPr>
              <w:t>标兵级</w:t>
            </w:r>
          </w:p>
        </w:tc>
        <w:tc>
          <w:tcPr>
            <w:tcW w:w="960" w:type="dxa"/>
            <w:vAlign w:val="center"/>
          </w:tcPr>
          <w:p w:rsidR="0041322E" w:rsidRDefault="0041322E" w:rsidP="00450CF8">
            <w:pPr>
              <w:spacing w:line="460" w:lineRule="atLeast"/>
              <w:jc w:val="center"/>
              <w:rPr>
                <w:rFonts w:hint="eastAsia"/>
              </w:rPr>
            </w:pPr>
            <w:r>
              <w:rPr>
                <w:rFonts w:hint="eastAsia"/>
              </w:rPr>
              <w:t>普通级</w:t>
            </w:r>
          </w:p>
        </w:tc>
        <w:tc>
          <w:tcPr>
            <w:tcW w:w="960" w:type="dxa"/>
            <w:vAlign w:val="center"/>
          </w:tcPr>
          <w:p w:rsidR="0041322E" w:rsidRDefault="0041322E" w:rsidP="00450CF8">
            <w:pPr>
              <w:spacing w:line="460" w:lineRule="atLeast"/>
              <w:jc w:val="center"/>
              <w:rPr>
                <w:rFonts w:hint="eastAsia"/>
              </w:rPr>
            </w:pPr>
            <w:r>
              <w:rPr>
                <w:rFonts w:hint="eastAsia"/>
              </w:rPr>
              <w:t>标兵级</w:t>
            </w:r>
          </w:p>
        </w:tc>
        <w:tc>
          <w:tcPr>
            <w:tcW w:w="960" w:type="dxa"/>
            <w:vAlign w:val="center"/>
          </w:tcPr>
          <w:p w:rsidR="0041322E" w:rsidRDefault="0041322E" w:rsidP="00450CF8">
            <w:pPr>
              <w:spacing w:line="460" w:lineRule="atLeast"/>
              <w:jc w:val="center"/>
              <w:rPr>
                <w:rFonts w:hint="eastAsia"/>
              </w:rPr>
            </w:pPr>
            <w:r>
              <w:rPr>
                <w:rFonts w:hint="eastAsia"/>
              </w:rPr>
              <w:t>普通级</w:t>
            </w:r>
          </w:p>
        </w:tc>
        <w:tc>
          <w:tcPr>
            <w:tcW w:w="960" w:type="dxa"/>
            <w:vAlign w:val="center"/>
          </w:tcPr>
          <w:p w:rsidR="0041322E" w:rsidRDefault="0041322E" w:rsidP="00450CF8">
            <w:pPr>
              <w:spacing w:line="460" w:lineRule="atLeast"/>
              <w:jc w:val="center"/>
              <w:rPr>
                <w:rFonts w:hint="eastAsia"/>
              </w:rPr>
            </w:pPr>
          </w:p>
        </w:tc>
      </w:tr>
      <w:tr w:rsidR="0041322E" w:rsidTr="00450CF8">
        <w:tblPrEx>
          <w:tblCellMar>
            <w:top w:w="0" w:type="dxa"/>
            <w:bottom w:w="0" w:type="dxa"/>
          </w:tblCellMar>
        </w:tblPrEx>
        <w:trPr>
          <w:cantSplit/>
          <w:trHeight w:val="450"/>
        </w:trPr>
        <w:tc>
          <w:tcPr>
            <w:tcW w:w="1560" w:type="dxa"/>
            <w:vMerge w:val="restart"/>
            <w:vAlign w:val="center"/>
          </w:tcPr>
          <w:p w:rsidR="0041322E" w:rsidRDefault="0041322E" w:rsidP="00450CF8">
            <w:pPr>
              <w:spacing w:line="460" w:lineRule="atLeast"/>
              <w:jc w:val="left"/>
              <w:rPr>
                <w:rFonts w:hint="eastAsia"/>
              </w:rPr>
            </w:pPr>
            <w:r>
              <w:rPr>
                <w:rFonts w:hint="eastAsia"/>
              </w:rPr>
              <w:t>先进集体</w:t>
            </w:r>
          </w:p>
        </w:tc>
        <w:tc>
          <w:tcPr>
            <w:tcW w:w="960" w:type="dxa"/>
            <w:vAlign w:val="center"/>
          </w:tcPr>
          <w:p w:rsidR="0041322E" w:rsidRDefault="0041322E" w:rsidP="00450CF8">
            <w:pPr>
              <w:spacing w:line="460" w:lineRule="atLeast"/>
              <w:rPr>
                <w:rFonts w:hint="eastAsia"/>
              </w:rPr>
            </w:pPr>
            <w:r>
              <w:rPr>
                <w:rFonts w:hint="eastAsia"/>
              </w:rPr>
              <w:t>负责人</w:t>
            </w:r>
          </w:p>
        </w:tc>
        <w:tc>
          <w:tcPr>
            <w:tcW w:w="960" w:type="dxa"/>
            <w:vAlign w:val="center"/>
          </w:tcPr>
          <w:p w:rsidR="0041322E" w:rsidRDefault="0041322E" w:rsidP="00450CF8">
            <w:pPr>
              <w:spacing w:line="460" w:lineRule="atLeast"/>
              <w:jc w:val="center"/>
              <w:rPr>
                <w:rFonts w:hint="eastAsia"/>
              </w:rPr>
            </w:pPr>
            <w:r>
              <w:rPr>
                <w:rFonts w:hint="eastAsia"/>
              </w:rPr>
              <w:t>10</w:t>
            </w:r>
          </w:p>
        </w:tc>
        <w:tc>
          <w:tcPr>
            <w:tcW w:w="960" w:type="dxa"/>
            <w:vAlign w:val="center"/>
          </w:tcPr>
          <w:p w:rsidR="0041322E" w:rsidRDefault="0041322E" w:rsidP="00450CF8">
            <w:pPr>
              <w:spacing w:line="460" w:lineRule="atLeast"/>
              <w:jc w:val="center"/>
              <w:rPr>
                <w:rFonts w:hint="eastAsia"/>
              </w:rPr>
            </w:pPr>
            <w:r>
              <w:rPr>
                <w:rFonts w:hint="eastAsia"/>
              </w:rPr>
              <w:t>7</w:t>
            </w:r>
          </w:p>
        </w:tc>
        <w:tc>
          <w:tcPr>
            <w:tcW w:w="960" w:type="dxa"/>
            <w:vAlign w:val="center"/>
          </w:tcPr>
          <w:p w:rsidR="0041322E" w:rsidRDefault="0041322E" w:rsidP="00450CF8">
            <w:pPr>
              <w:spacing w:line="460" w:lineRule="atLeast"/>
              <w:jc w:val="center"/>
              <w:rPr>
                <w:rFonts w:hint="eastAsia"/>
              </w:rPr>
            </w:pPr>
            <w:r>
              <w:rPr>
                <w:rFonts w:hint="eastAsia"/>
              </w:rPr>
              <w:t>7</w:t>
            </w:r>
          </w:p>
        </w:tc>
        <w:tc>
          <w:tcPr>
            <w:tcW w:w="960" w:type="dxa"/>
            <w:vAlign w:val="center"/>
          </w:tcPr>
          <w:p w:rsidR="0041322E" w:rsidRDefault="0041322E" w:rsidP="00450CF8">
            <w:pPr>
              <w:spacing w:line="460" w:lineRule="atLeast"/>
              <w:jc w:val="center"/>
              <w:rPr>
                <w:rFonts w:hint="eastAsia"/>
              </w:rPr>
            </w:pPr>
            <w:r>
              <w:rPr>
                <w:rFonts w:hint="eastAsia"/>
              </w:rPr>
              <w:t>5</w:t>
            </w:r>
          </w:p>
        </w:tc>
        <w:tc>
          <w:tcPr>
            <w:tcW w:w="960" w:type="dxa"/>
            <w:vAlign w:val="center"/>
          </w:tcPr>
          <w:p w:rsidR="0041322E" w:rsidRDefault="0041322E" w:rsidP="00450CF8">
            <w:pPr>
              <w:spacing w:line="460" w:lineRule="atLeast"/>
              <w:jc w:val="center"/>
              <w:rPr>
                <w:rFonts w:hint="eastAsia"/>
              </w:rPr>
            </w:pPr>
            <w:r>
              <w:rPr>
                <w:rFonts w:hint="eastAsia"/>
              </w:rPr>
              <w:t>5</w:t>
            </w:r>
          </w:p>
        </w:tc>
        <w:tc>
          <w:tcPr>
            <w:tcW w:w="960" w:type="dxa"/>
            <w:vAlign w:val="center"/>
          </w:tcPr>
          <w:p w:rsidR="0041322E" w:rsidRDefault="0041322E" w:rsidP="00450CF8">
            <w:pPr>
              <w:spacing w:line="460" w:lineRule="atLeast"/>
              <w:jc w:val="center"/>
              <w:rPr>
                <w:rFonts w:hint="eastAsia"/>
              </w:rPr>
            </w:pPr>
            <w:r>
              <w:rPr>
                <w:rFonts w:hint="eastAsia"/>
              </w:rPr>
              <w:t>3</w:t>
            </w:r>
          </w:p>
        </w:tc>
        <w:tc>
          <w:tcPr>
            <w:tcW w:w="960" w:type="dxa"/>
            <w:vAlign w:val="center"/>
          </w:tcPr>
          <w:p w:rsidR="0041322E" w:rsidRDefault="0041322E" w:rsidP="00450CF8">
            <w:pPr>
              <w:spacing w:line="460" w:lineRule="atLeast"/>
              <w:jc w:val="center"/>
              <w:rPr>
                <w:rFonts w:hint="eastAsia"/>
              </w:rPr>
            </w:pPr>
            <w:r>
              <w:rPr>
                <w:rFonts w:hint="eastAsia"/>
              </w:rPr>
              <w:t>1</w:t>
            </w:r>
          </w:p>
        </w:tc>
      </w:tr>
      <w:tr w:rsidR="0041322E" w:rsidTr="00450CF8">
        <w:tblPrEx>
          <w:tblCellMar>
            <w:top w:w="0" w:type="dxa"/>
            <w:bottom w:w="0" w:type="dxa"/>
          </w:tblCellMar>
        </w:tblPrEx>
        <w:trPr>
          <w:cantSplit/>
          <w:trHeight w:val="465"/>
        </w:trPr>
        <w:tc>
          <w:tcPr>
            <w:tcW w:w="1560" w:type="dxa"/>
            <w:vMerge/>
            <w:vAlign w:val="center"/>
          </w:tcPr>
          <w:p w:rsidR="0041322E" w:rsidRDefault="0041322E" w:rsidP="00450CF8">
            <w:pPr>
              <w:spacing w:line="460" w:lineRule="atLeast"/>
              <w:jc w:val="left"/>
              <w:rPr>
                <w:rFonts w:hint="eastAsia"/>
              </w:rPr>
            </w:pPr>
          </w:p>
        </w:tc>
        <w:tc>
          <w:tcPr>
            <w:tcW w:w="960" w:type="dxa"/>
            <w:vAlign w:val="center"/>
          </w:tcPr>
          <w:p w:rsidR="0041322E" w:rsidRDefault="0041322E" w:rsidP="00450CF8">
            <w:pPr>
              <w:spacing w:line="460" w:lineRule="atLeast"/>
              <w:rPr>
                <w:rFonts w:hint="eastAsia"/>
              </w:rPr>
            </w:pPr>
            <w:r>
              <w:rPr>
                <w:rFonts w:hint="eastAsia"/>
              </w:rPr>
              <w:t>成</w:t>
            </w:r>
            <w:r>
              <w:rPr>
                <w:rFonts w:hint="eastAsia"/>
              </w:rPr>
              <w:t xml:space="preserve">  </w:t>
            </w:r>
            <w:r>
              <w:rPr>
                <w:rFonts w:hint="eastAsia"/>
              </w:rPr>
              <w:t>员</w:t>
            </w:r>
          </w:p>
        </w:tc>
        <w:tc>
          <w:tcPr>
            <w:tcW w:w="960" w:type="dxa"/>
            <w:vAlign w:val="center"/>
          </w:tcPr>
          <w:p w:rsidR="0041322E" w:rsidRDefault="0041322E" w:rsidP="00450CF8">
            <w:pPr>
              <w:spacing w:line="460" w:lineRule="atLeast"/>
              <w:jc w:val="center"/>
              <w:rPr>
                <w:rFonts w:hint="eastAsia"/>
              </w:rPr>
            </w:pPr>
            <w:r>
              <w:rPr>
                <w:rFonts w:hint="eastAsia"/>
              </w:rPr>
              <w:t>5</w:t>
            </w:r>
          </w:p>
        </w:tc>
        <w:tc>
          <w:tcPr>
            <w:tcW w:w="960" w:type="dxa"/>
            <w:vAlign w:val="center"/>
          </w:tcPr>
          <w:p w:rsidR="0041322E" w:rsidRDefault="0041322E" w:rsidP="00450CF8">
            <w:pPr>
              <w:spacing w:line="460" w:lineRule="atLeast"/>
              <w:jc w:val="center"/>
              <w:rPr>
                <w:rFonts w:hint="eastAsia"/>
              </w:rPr>
            </w:pPr>
            <w:r>
              <w:rPr>
                <w:rFonts w:hint="eastAsia"/>
              </w:rPr>
              <w:t>4</w:t>
            </w:r>
          </w:p>
        </w:tc>
        <w:tc>
          <w:tcPr>
            <w:tcW w:w="960" w:type="dxa"/>
            <w:vAlign w:val="center"/>
          </w:tcPr>
          <w:p w:rsidR="0041322E" w:rsidRDefault="0041322E" w:rsidP="00450CF8">
            <w:pPr>
              <w:spacing w:line="460" w:lineRule="atLeast"/>
              <w:jc w:val="center"/>
              <w:rPr>
                <w:rFonts w:hint="eastAsia"/>
              </w:rPr>
            </w:pPr>
            <w:r>
              <w:rPr>
                <w:rFonts w:hint="eastAsia"/>
              </w:rPr>
              <w:t>4</w:t>
            </w:r>
          </w:p>
        </w:tc>
        <w:tc>
          <w:tcPr>
            <w:tcW w:w="960" w:type="dxa"/>
            <w:vAlign w:val="center"/>
          </w:tcPr>
          <w:p w:rsidR="0041322E" w:rsidRDefault="0041322E" w:rsidP="00450CF8">
            <w:pPr>
              <w:spacing w:line="460" w:lineRule="atLeast"/>
              <w:jc w:val="center"/>
              <w:rPr>
                <w:rFonts w:hint="eastAsia"/>
              </w:rPr>
            </w:pPr>
            <w:r>
              <w:rPr>
                <w:rFonts w:hint="eastAsia"/>
              </w:rPr>
              <w:t>3</w:t>
            </w:r>
          </w:p>
        </w:tc>
        <w:tc>
          <w:tcPr>
            <w:tcW w:w="960" w:type="dxa"/>
            <w:vAlign w:val="center"/>
          </w:tcPr>
          <w:p w:rsidR="0041322E" w:rsidRDefault="0041322E" w:rsidP="00450CF8">
            <w:pPr>
              <w:spacing w:line="460" w:lineRule="atLeast"/>
              <w:jc w:val="center"/>
              <w:rPr>
                <w:rFonts w:hint="eastAsia"/>
              </w:rPr>
            </w:pPr>
            <w:r>
              <w:rPr>
                <w:rFonts w:hint="eastAsia"/>
              </w:rPr>
              <w:t>2</w:t>
            </w:r>
          </w:p>
        </w:tc>
        <w:tc>
          <w:tcPr>
            <w:tcW w:w="960" w:type="dxa"/>
            <w:vAlign w:val="center"/>
          </w:tcPr>
          <w:p w:rsidR="0041322E" w:rsidRDefault="0041322E" w:rsidP="00450CF8">
            <w:pPr>
              <w:spacing w:line="460" w:lineRule="atLeast"/>
              <w:jc w:val="center"/>
              <w:rPr>
                <w:rFonts w:hint="eastAsia"/>
              </w:rPr>
            </w:pPr>
            <w:r>
              <w:rPr>
                <w:rFonts w:hint="eastAsia"/>
              </w:rPr>
              <w:t>1</w:t>
            </w:r>
          </w:p>
        </w:tc>
        <w:tc>
          <w:tcPr>
            <w:tcW w:w="960" w:type="dxa"/>
            <w:vAlign w:val="center"/>
          </w:tcPr>
          <w:p w:rsidR="0041322E" w:rsidRDefault="0041322E" w:rsidP="00450CF8">
            <w:pPr>
              <w:spacing w:line="460" w:lineRule="atLeast"/>
              <w:jc w:val="center"/>
              <w:rPr>
                <w:rFonts w:hint="eastAsia"/>
              </w:rPr>
            </w:pPr>
            <w:r>
              <w:rPr>
                <w:rFonts w:hint="eastAsia"/>
              </w:rPr>
              <w:t>0.5</w:t>
            </w:r>
          </w:p>
        </w:tc>
      </w:tr>
      <w:tr w:rsidR="0041322E" w:rsidTr="00450CF8">
        <w:tblPrEx>
          <w:tblCellMar>
            <w:top w:w="0" w:type="dxa"/>
            <w:bottom w:w="0" w:type="dxa"/>
          </w:tblCellMar>
        </w:tblPrEx>
        <w:trPr>
          <w:cantSplit/>
        </w:trPr>
        <w:tc>
          <w:tcPr>
            <w:tcW w:w="2520" w:type="dxa"/>
            <w:gridSpan w:val="2"/>
            <w:vAlign w:val="center"/>
          </w:tcPr>
          <w:p w:rsidR="0041322E" w:rsidRDefault="0041322E" w:rsidP="00450CF8">
            <w:pPr>
              <w:spacing w:line="460" w:lineRule="atLeast"/>
              <w:jc w:val="left"/>
              <w:rPr>
                <w:rFonts w:hint="eastAsia"/>
              </w:rPr>
            </w:pPr>
            <w:r>
              <w:rPr>
                <w:rFonts w:hint="eastAsia"/>
              </w:rPr>
              <w:t>先进个人、积极分子</w:t>
            </w:r>
          </w:p>
        </w:tc>
        <w:tc>
          <w:tcPr>
            <w:tcW w:w="960" w:type="dxa"/>
            <w:vAlign w:val="center"/>
          </w:tcPr>
          <w:p w:rsidR="0041322E" w:rsidRDefault="0041322E" w:rsidP="00450CF8">
            <w:pPr>
              <w:spacing w:line="460" w:lineRule="atLeast"/>
              <w:jc w:val="center"/>
              <w:rPr>
                <w:rFonts w:hint="eastAsia"/>
              </w:rPr>
            </w:pPr>
            <w:r>
              <w:rPr>
                <w:rFonts w:hint="eastAsia"/>
              </w:rPr>
              <w:t>8</w:t>
            </w:r>
          </w:p>
        </w:tc>
        <w:tc>
          <w:tcPr>
            <w:tcW w:w="960" w:type="dxa"/>
            <w:vAlign w:val="center"/>
          </w:tcPr>
          <w:p w:rsidR="0041322E" w:rsidRDefault="0041322E" w:rsidP="00450CF8">
            <w:pPr>
              <w:spacing w:line="460" w:lineRule="atLeast"/>
              <w:jc w:val="center"/>
              <w:rPr>
                <w:rFonts w:hint="eastAsia"/>
              </w:rPr>
            </w:pPr>
            <w:r>
              <w:rPr>
                <w:rFonts w:hint="eastAsia"/>
              </w:rPr>
              <w:t>7</w:t>
            </w:r>
          </w:p>
        </w:tc>
        <w:tc>
          <w:tcPr>
            <w:tcW w:w="960" w:type="dxa"/>
            <w:vAlign w:val="center"/>
          </w:tcPr>
          <w:p w:rsidR="0041322E" w:rsidRDefault="0041322E" w:rsidP="00450CF8">
            <w:pPr>
              <w:spacing w:line="460" w:lineRule="atLeast"/>
              <w:jc w:val="center"/>
              <w:rPr>
                <w:rFonts w:hint="eastAsia"/>
              </w:rPr>
            </w:pPr>
            <w:r>
              <w:rPr>
                <w:rFonts w:hint="eastAsia"/>
              </w:rPr>
              <w:t>6</w:t>
            </w:r>
          </w:p>
        </w:tc>
        <w:tc>
          <w:tcPr>
            <w:tcW w:w="960" w:type="dxa"/>
            <w:vAlign w:val="center"/>
          </w:tcPr>
          <w:p w:rsidR="0041322E" w:rsidRDefault="0041322E" w:rsidP="00450CF8">
            <w:pPr>
              <w:spacing w:line="460" w:lineRule="atLeast"/>
              <w:jc w:val="center"/>
              <w:rPr>
                <w:rFonts w:hint="eastAsia"/>
              </w:rPr>
            </w:pPr>
            <w:r>
              <w:rPr>
                <w:rFonts w:hint="eastAsia"/>
              </w:rPr>
              <w:t>5</w:t>
            </w:r>
          </w:p>
        </w:tc>
        <w:tc>
          <w:tcPr>
            <w:tcW w:w="960" w:type="dxa"/>
            <w:vAlign w:val="center"/>
          </w:tcPr>
          <w:p w:rsidR="0041322E" w:rsidRDefault="0041322E" w:rsidP="00450CF8">
            <w:pPr>
              <w:spacing w:line="460" w:lineRule="atLeast"/>
              <w:jc w:val="center"/>
              <w:rPr>
                <w:rFonts w:hint="eastAsia"/>
              </w:rPr>
            </w:pPr>
            <w:r>
              <w:rPr>
                <w:rFonts w:hint="eastAsia"/>
              </w:rPr>
              <w:t>4</w:t>
            </w:r>
          </w:p>
        </w:tc>
        <w:tc>
          <w:tcPr>
            <w:tcW w:w="960" w:type="dxa"/>
            <w:vAlign w:val="center"/>
          </w:tcPr>
          <w:p w:rsidR="0041322E" w:rsidRDefault="0041322E" w:rsidP="00450CF8">
            <w:pPr>
              <w:spacing w:line="460" w:lineRule="atLeast"/>
              <w:jc w:val="center"/>
              <w:rPr>
                <w:rFonts w:hint="eastAsia"/>
              </w:rPr>
            </w:pPr>
            <w:r>
              <w:rPr>
                <w:rFonts w:hint="eastAsia"/>
              </w:rPr>
              <w:t>3</w:t>
            </w:r>
          </w:p>
        </w:tc>
        <w:tc>
          <w:tcPr>
            <w:tcW w:w="960" w:type="dxa"/>
            <w:vAlign w:val="center"/>
          </w:tcPr>
          <w:p w:rsidR="0041322E" w:rsidRDefault="0041322E" w:rsidP="00450CF8">
            <w:pPr>
              <w:spacing w:line="460" w:lineRule="atLeast"/>
              <w:jc w:val="center"/>
              <w:rPr>
                <w:rFonts w:hint="eastAsia"/>
              </w:rPr>
            </w:pPr>
            <w:r>
              <w:rPr>
                <w:rFonts w:hint="eastAsia"/>
              </w:rPr>
              <w:t>1</w:t>
            </w:r>
          </w:p>
        </w:tc>
      </w:tr>
      <w:tr w:rsidR="0041322E" w:rsidTr="00450CF8">
        <w:tblPrEx>
          <w:tblCellMar>
            <w:top w:w="0" w:type="dxa"/>
            <w:bottom w:w="0" w:type="dxa"/>
          </w:tblCellMar>
        </w:tblPrEx>
        <w:trPr>
          <w:cantSplit/>
        </w:trPr>
        <w:tc>
          <w:tcPr>
            <w:tcW w:w="2520" w:type="dxa"/>
            <w:gridSpan w:val="2"/>
            <w:vAlign w:val="center"/>
          </w:tcPr>
          <w:p w:rsidR="0041322E" w:rsidRDefault="0041322E" w:rsidP="00450CF8">
            <w:pPr>
              <w:spacing w:line="460" w:lineRule="atLeast"/>
              <w:rPr>
                <w:rFonts w:hint="eastAsia"/>
              </w:rPr>
            </w:pPr>
            <w:r>
              <w:rPr>
                <w:rFonts w:hint="eastAsia"/>
              </w:rPr>
              <w:t>撰写调查报告、实践报告获奖</w:t>
            </w:r>
          </w:p>
        </w:tc>
        <w:tc>
          <w:tcPr>
            <w:tcW w:w="1920" w:type="dxa"/>
            <w:gridSpan w:val="2"/>
            <w:vAlign w:val="center"/>
          </w:tcPr>
          <w:p w:rsidR="0041322E" w:rsidRDefault="0041322E" w:rsidP="00450CF8">
            <w:pPr>
              <w:spacing w:line="460" w:lineRule="atLeast"/>
              <w:jc w:val="center"/>
              <w:rPr>
                <w:rFonts w:hint="eastAsia"/>
              </w:rPr>
            </w:pPr>
            <w:r>
              <w:rPr>
                <w:rFonts w:hint="eastAsia"/>
              </w:rPr>
              <w:t>7</w:t>
            </w:r>
          </w:p>
        </w:tc>
        <w:tc>
          <w:tcPr>
            <w:tcW w:w="1920" w:type="dxa"/>
            <w:gridSpan w:val="2"/>
            <w:vAlign w:val="center"/>
          </w:tcPr>
          <w:p w:rsidR="0041322E" w:rsidRDefault="0041322E" w:rsidP="00450CF8">
            <w:pPr>
              <w:spacing w:line="460" w:lineRule="atLeast"/>
              <w:jc w:val="center"/>
              <w:rPr>
                <w:rFonts w:hint="eastAsia"/>
              </w:rPr>
            </w:pPr>
            <w:r>
              <w:rPr>
                <w:rFonts w:hint="eastAsia"/>
              </w:rPr>
              <w:t>5</w:t>
            </w:r>
          </w:p>
        </w:tc>
        <w:tc>
          <w:tcPr>
            <w:tcW w:w="1920" w:type="dxa"/>
            <w:gridSpan w:val="2"/>
            <w:vAlign w:val="center"/>
          </w:tcPr>
          <w:p w:rsidR="0041322E" w:rsidRDefault="0041322E" w:rsidP="00450CF8">
            <w:pPr>
              <w:spacing w:line="460" w:lineRule="atLeast"/>
              <w:jc w:val="center"/>
            </w:pPr>
            <w:r>
              <w:rPr>
                <w:rFonts w:hint="eastAsia"/>
              </w:rPr>
              <w:t>3</w:t>
            </w:r>
          </w:p>
        </w:tc>
        <w:tc>
          <w:tcPr>
            <w:tcW w:w="960" w:type="dxa"/>
            <w:vAlign w:val="center"/>
          </w:tcPr>
          <w:p w:rsidR="0041322E" w:rsidRDefault="0041322E" w:rsidP="00450CF8">
            <w:pPr>
              <w:spacing w:line="460" w:lineRule="atLeast"/>
              <w:jc w:val="center"/>
              <w:rPr>
                <w:rFonts w:hint="eastAsia"/>
              </w:rPr>
            </w:pPr>
            <w:r>
              <w:rPr>
                <w:rFonts w:hint="eastAsia"/>
              </w:rPr>
              <w:t>1</w:t>
            </w:r>
          </w:p>
        </w:tc>
      </w:tr>
    </w:tbl>
    <w:p w:rsidR="0041322E" w:rsidRDefault="0041322E" w:rsidP="0041322E">
      <w:pPr>
        <w:spacing w:line="460" w:lineRule="atLeast"/>
        <w:ind w:firstLineChars="1532" w:firstLine="3677"/>
        <w:jc w:val="left"/>
        <w:rPr>
          <w:rFonts w:ascii="宋体" w:hAnsi="宋体" w:hint="eastAsia"/>
        </w:rPr>
      </w:pPr>
    </w:p>
    <w:p w:rsidR="0041322E" w:rsidRDefault="0041322E" w:rsidP="0041322E">
      <w:pPr>
        <w:spacing w:line="360" w:lineRule="auto"/>
        <w:ind w:firstLineChars="1532" w:firstLine="3677"/>
        <w:jc w:val="left"/>
        <w:rPr>
          <w:rFonts w:ascii="宋体" w:hAnsi="宋体" w:hint="eastAsia"/>
        </w:rPr>
      </w:pPr>
    </w:p>
    <w:p w:rsidR="0041322E" w:rsidRDefault="0041322E" w:rsidP="0041322E">
      <w:pPr>
        <w:spacing w:line="360" w:lineRule="auto"/>
        <w:ind w:firstLineChars="1532" w:firstLine="3677"/>
        <w:jc w:val="left"/>
        <w:rPr>
          <w:rFonts w:ascii="宋体" w:hAnsi="宋体" w:hint="eastAsia"/>
        </w:rPr>
      </w:pPr>
      <w:r>
        <w:rPr>
          <w:rFonts w:ascii="宋体" w:hAnsi="宋体" w:hint="eastAsia"/>
        </w:rPr>
        <w:t>2.</w:t>
      </w:r>
      <w:r w:rsidRPr="00DE4710">
        <w:rPr>
          <w:rFonts w:ascii="宋体" w:hAnsi="宋体" w:hint="eastAsia"/>
        </w:rPr>
        <w:t>社会工作</w:t>
      </w:r>
      <w:r>
        <w:rPr>
          <w:rFonts w:ascii="宋体" w:hAnsi="宋体" w:hint="eastAsia"/>
        </w:rPr>
        <w:t>评分</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2520"/>
        <w:gridCol w:w="2160"/>
        <w:gridCol w:w="1680"/>
        <w:gridCol w:w="1200"/>
      </w:tblGrid>
      <w:tr w:rsidR="0041322E" w:rsidTr="00450CF8">
        <w:tc>
          <w:tcPr>
            <w:tcW w:w="2028" w:type="dxa"/>
          </w:tcPr>
          <w:p w:rsidR="0041322E" w:rsidRDefault="0041322E" w:rsidP="00450CF8">
            <w:pPr>
              <w:spacing w:line="460" w:lineRule="atLeast"/>
              <w:rPr>
                <w:rFonts w:hint="eastAsia"/>
              </w:rPr>
            </w:pPr>
            <w:r w:rsidRPr="00644555">
              <w:rPr>
                <w:rFonts w:hint="eastAsia"/>
                <w:spacing w:val="-8"/>
              </w:rPr>
              <w:t>校学生会主席团成员、校学生社团联</w:t>
            </w:r>
            <w:r w:rsidRPr="00644555">
              <w:rPr>
                <w:rFonts w:hint="eastAsia"/>
                <w:spacing w:val="-8"/>
              </w:rPr>
              <w:lastRenderedPageBreak/>
              <w:t>合会主席团成员、校团委直属学生组织主席团成员、院团委副书记、院学生会主席</w:t>
            </w:r>
          </w:p>
        </w:tc>
        <w:tc>
          <w:tcPr>
            <w:tcW w:w="2520" w:type="dxa"/>
          </w:tcPr>
          <w:p w:rsidR="0041322E" w:rsidRDefault="0041322E" w:rsidP="00450CF8">
            <w:pPr>
              <w:spacing w:line="460" w:lineRule="atLeast"/>
              <w:rPr>
                <w:rFonts w:hint="eastAsia"/>
              </w:rPr>
            </w:pPr>
            <w:r w:rsidRPr="00644555">
              <w:rPr>
                <w:rFonts w:hint="eastAsia"/>
                <w:spacing w:val="-6"/>
              </w:rPr>
              <w:lastRenderedPageBreak/>
              <w:t>校团委直属学生组织，校学生会、学生社团联</w:t>
            </w:r>
            <w:r w:rsidRPr="00644555">
              <w:rPr>
                <w:rFonts w:hint="eastAsia"/>
                <w:spacing w:val="-6"/>
              </w:rPr>
              <w:lastRenderedPageBreak/>
              <w:t>合会各部门，院学生会主席团成员，学生党支部的</w:t>
            </w:r>
            <w:r>
              <w:rPr>
                <w:rFonts w:hint="eastAsia"/>
              </w:rPr>
              <w:t>学生干部</w:t>
            </w:r>
          </w:p>
        </w:tc>
        <w:tc>
          <w:tcPr>
            <w:tcW w:w="2160" w:type="dxa"/>
          </w:tcPr>
          <w:p w:rsidR="0041322E" w:rsidRDefault="0041322E" w:rsidP="00450CF8">
            <w:pPr>
              <w:spacing w:line="460" w:lineRule="atLeast"/>
              <w:rPr>
                <w:rFonts w:hint="eastAsia"/>
              </w:rPr>
            </w:pPr>
            <w:r>
              <w:rPr>
                <w:rFonts w:hint="eastAsia"/>
              </w:rPr>
              <w:lastRenderedPageBreak/>
              <w:t>院</w:t>
            </w:r>
            <w:r w:rsidRPr="00644555">
              <w:rPr>
                <w:rFonts w:hint="eastAsia"/>
                <w:spacing w:val="-6"/>
              </w:rPr>
              <w:t>团委、学生会、学生社团联合会各</w:t>
            </w:r>
            <w:r w:rsidRPr="00644555">
              <w:rPr>
                <w:rFonts w:hint="eastAsia"/>
                <w:spacing w:val="-6"/>
              </w:rPr>
              <w:lastRenderedPageBreak/>
              <w:t>部门，年级、班级的学生</w:t>
            </w:r>
            <w:r>
              <w:rPr>
                <w:rFonts w:hint="eastAsia"/>
              </w:rPr>
              <w:t>干部</w:t>
            </w:r>
          </w:p>
        </w:tc>
        <w:tc>
          <w:tcPr>
            <w:tcW w:w="1680" w:type="dxa"/>
          </w:tcPr>
          <w:p w:rsidR="0041322E" w:rsidRDefault="0041322E" w:rsidP="00450CF8">
            <w:pPr>
              <w:spacing w:line="460" w:lineRule="atLeast"/>
              <w:rPr>
                <w:rFonts w:hint="eastAsia"/>
              </w:rPr>
            </w:pPr>
            <w:r>
              <w:rPr>
                <w:rFonts w:hint="eastAsia"/>
              </w:rPr>
              <w:lastRenderedPageBreak/>
              <w:t>校级学生社团、其他各单</w:t>
            </w:r>
            <w:r>
              <w:rPr>
                <w:rFonts w:hint="eastAsia"/>
              </w:rPr>
              <w:lastRenderedPageBreak/>
              <w:t>位的学生干部</w:t>
            </w:r>
          </w:p>
        </w:tc>
        <w:tc>
          <w:tcPr>
            <w:tcW w:w="1200" w:type="dxa"/>
          </w:tcPr>
          <w:p w:rsidR="0041322E" w:rsidRDefault="0041322E" w:rsidP="00450CF8">
            <w:pPr>
              <w:spacing w:line="460" w:lineRule="atLeast"/>
              <w:rPr>
                <w:rFonts w:hint="eastAsia"/>
              </w:rPr>
            </w:pPr>
            <w:r>
              <w:rPr>
                <w:rFonts w:hint="eastAsia"/>
              </w:rPr>
              <w:lastRenderedPageBreak/>
              <w:t>院级学生社团的学</w:t>
            </w:r>
            <w:r>
              <w:rPr>
                <w:rFonts w:hint="eastAsia"/>
              </w:rPr>
              <w:lastRenderedPageBreak/>
              <w:t>生干部</w:t>
            </w:r>
          </w:p>
        </w:tc>
      </w:tr>
      <w:tr w:rsidR="0041322E" w:rsidTr="00450CF8">
        <w:tc>
          <w:tcPr>
            <w:tcW w:w="2028" w:type="dxa"/>
            <w:vAlign w:val="center"/>
          </w:tcPr>
          <w:p w:rsidR="0041322E" w:rsidRDefault="0041322E" w:rsidP="00450CF8">
            <w:pPr>
              <w:spacing w:line="460" w:lineRule="atLeast"/>
              <w:ind w:firstLineChars="150" w:firstLine="360"/>
              <w:jc w:val="center"/>
              <w:rPr>
                <w:rFonts w:hint="eastAsia"/>
              </w:rPr>
            </w:pPr>
            <w:r>
              <w:rPr>
                <w:rFonts w:hint="eastAsia"/>
              </w:rPr>
              <w:lastRenderedPageBreak/>
              <w:t>8</w:t>
            </w:r>
            <w:r>
              <w:rPr>
                <w:rFonts w:hint="eastAsia"/>
              </w:rPr>
              <w:t>—</w:t>
            </w:r>
            <w:r>
              <w:rPr>
                <w:rFonts w:hint="eastAsia"/>
              </w:rPr>
              <w:t>10</w:t>
            </w:r>
          </w:p>
        </w:tc>
        <w:tc>
          <w:tcPr>
            <w:tcW w:w="2520" w:type="dxa"/>
            <w:vAlign w:val="center"/>
          </w:tcPr>
          <w:p w:rsidR="0041322E" w:rsidRDefault="0041322E" w:rsidP="00450CF8">
            <w:pPr>
              <w:spacing w:line="460" w:lineRule="atLeast"/>
              <w:jc w:val="center"/>
              <w:rPr>
                <w:rFonts w:hint="eastAsia"/>
              </w:rPr>
            </w:pPr>
            <w:r>
              <w:rPr>
                <w:rFonts w:hint="eastAsia"/>
              </w:rPr>
              <w:t>6</w:t>
            </w:r>
            <w:r>
              <w:rPr>
                <w:rFonts w:hint="eastAsia"/>
              </w:rPr>
              <w:t>—</w:t>
            </w:r>
            <w:r>
              <w:rPr>
                <w:rFonts w:hint="eastAsia"/>
              </w:rPr>
              <w:t>8</w:t>
            </w:r>
          </w:p>
        </w:tc>
        <w:tc>
          <w:tcPr>
            <w:tcW w:w="2160" w:type="dxa"/>
            <w:vAlign w:val="center"/>
          </w:tcPr>
          <w:p w:rsidR="0041322E" w:rsidRDefault="0041322E" w:rsidP="00450CF8">
            <w:pPr>
              <w:spacing w:line="460" w:lineRule="atLeast"/>
              <w:jc w:val="center"/>
              <w:rPr>
                <w:rFonts w:hint="eastAsia"/>
              </w:rPr>
            </w:pPr>
            <w:r>
              <w:rPr>
                <w:rFonts w:hint="eastAsia"/>
              </w:rPr>
              <w:t>4</w:t>
            </w:r>
            <w:r>
              <w:rPr>
                <w:rFonts w:hint="eastAsia"/>
              </w:rPr>
              <w:t>—</w:t>
            </w:r>
            <w:r>
              <w:rPr>
                <w:rFonts w:hint="eastAsia"/>
              </w:rPr>
              <w:t>6</w:t>
            </w:r>
          </w:p>
        </w:tc>
        <w:tc>
          <w:tcPr>
            <w:tcW w:w="1680" w:type="dxa"/>
            <w:vAlign w:val="center"/>
          </w:tcPr>
          <w:p w:rsidR="0041322E" w:rsidRDefault="0041322E" w:rsidP="00450CF8">
            <w:pPr>
              <w:spacing w:line="460" w:lineRule="atLeast"/>
              <w:jc w:val="center"/>
              <w:rPr>
                <w:rFonts w:hint="eastAsia"/>
              </w:rPr>
            </w:pPr>
            <w:r>
              <w:rPr>
                <w:rFonts w:hint="eastAsia"/>
              </w:rPr>
              <w:t>2</w:t>
            </w:r>
            <w:r>
              <w:rPr>
                <w:rFonts w:hint="eastAsia"/>
              </w:rPr>
              <w:t>—</w:t>
            </w:r>
            <w:r>
              <w:rPr>
                <w:rFonts w:hint="eastAsia"/>
              </w:rPr>
              <w:t>4</w:t>
            </w:r>
          </w:p>
        </w:tc>
        <w:tc>
          <w:tcPr>
            <w:tcW w:w="1200" w:type="dxa"/>
            <w:vAlign w:val="center"/>
          </w:tcPr>
          <w:p w:rsidR="0041322E" w:rsidRDefault="0041322E" w:rsidP="00450CF8">
            <w:pPr>
              <w:spacing w:line="460" w:lineRule="atLeast"/>
              <w:jc w:val="center"/>
              <w:rPr>
                <w:rFonts w:hint="eastAsia"/>
              </w:rPr>
            </w:pPr>
            <w:r>
              <w:rPr>
                <w:rFonts w:hint="eastAsia"/>
              </w:rPr>
              <w:t>1</w:t>
            </w:r>
            <w:r>
              <w:rPr>
                <w:rFonts w:hint="eastAsia"/>
              </w:rPr>
              <w:t>—</w:t>
            </w:r>
            <w:r>
              <w:rPr>
                <w:rFonts w:hint="eastAsia"/>
              </w:rPr>
              <w:t>2</w:t>
            </w:r>
          </w:p>
        </w:tc>
      </w:tr>
    </w:tbl>
    <w:p w:rsidR="0041322E" w:rsidRDefault="0041322E" w:rsidP="0041322E">
      <w:pPr>
        <w:spacing w:line="460" w:lineRule="atLeast"/>
        <w:ind w:firstLineChars="1532" w:firstLine="3677"/>
        <w:jc w:val="left"/>
        <w:rPr>
          <w:rFonts w:hint="eastAsia"/>
        </w:rPr>
      </w:pPr>
    </w:p>
    <w:p w:rsidR="0041322E" w:rsidRPr="00D96243" w:rsidRDefault="0041322E" w:rsidP="0041322E">
      <w:pPr>
        <w:spacing w:line="460" w:lineRule="atLeast"/>
        <w:ind w:firstLine="560"/>
        <w:jc w:val="left"/>
        <w:rPr>
          <w:rFonts w:hint="eastAsia"/>
        </w:rPr>
      </w:pPr>
      <w:r w:rsidRPr="00D96243">
        <w:rPr>
          <w:rFonts w:hint="eastAsia"/>
        </w:rPr>
        <w:t>（六）</w:t>
      </w:r>
      <w:r>
        <w:rPr>
          <w:rFonts w:hint="eastAsia"/>
        </w:rPr>
        <w:t>另</w:t>
      </w:r>
      <w:r>
        <w:rPr>
          <w:rFonts w:hint="eastAsia"/>
        </w:rPr>
        <w:t>10</w:t>
      </w:r>
      <w:r>
        <w:rPr>
          <w:rFonts w:hint="eastAsia"/>
        </w:rPr>
        <w:t>分（</w:t>
      </w:r>
      <w:r>
        <w:rPr>
          <w:rFonts w:hint="eastAsia"/>
        </w:rPr>
        <w:t>C6</w:t>
      </w:r>
      <w:r>
        <w:rPr>
          <w:rFonts w:hint="eastAsia"/>
        </w:rPr>
        <w:t>）由学院根据本单位实际情况增列相应项目和指标予以评分。</w:t>
      </w:r>
    </w:p>
    <w:p w:rsidR="0041322E" w:rsidRDefault="0041322E" w:rsidP="0041322E">
      <w:pPr>
        <w:spacing w:line="460" w:lineRule="atLeast"/>
        <w:ind w:firstLine="560"/>
        <w:jc w:val="left"/>
        <w:rPr>
          <w:rFonts w:hint="eastAsia"/>
        </w:rPr>
      </w:pPr>
      <w:r>
        <w:rPr>
          <w:rFonts w:hint="eastAsia"/>
          <w:b/>
        </w:rPr>
        <w:t>第十六条</w:t>
      </w:r>
      <w:r>
        <w:rPr>
          <w:rFonts w:hint="eastAsia"/>
          <w:b/>
        </w:rPr>
        <w:t xml:space="preserve">  </w:t>
      </w:r>
      <w:r>
        <w:rPr>
          <w:rFonts w:hint="eastAsia"/>
        </w:rPr>
        <w:t>实践与创新能力测评采用记实加分的方法，分项累加，累计所得总分即为实践与创新能力总评分（记作</w:t>
      </w:r>
      <w:r>
        <w:rPr>
          <w:rFonts w:hint="eastAsia"/>
        </w:rPr>
        <w:t>F</w:t>
      </w:r>
      <w:r>
        <w:rPr>
          <w:rFonts w:hint="eastAsia"/>
          <w:vertAlign w:val="subscript"/>
        </w:rPr>
        <w:t>3</w:t>
      </w:r>
      <w:r>
        <w:rPr>
          <w:rFonts w:hint="eastAsia"/>
        </w:rPr>
        <w:t>），其计算公式为：</w:t>
      </w:r>
    </w:p>
    <w:p w:rsidR="0041322E" w:rsidRDefault="0041322E" w:rsidP="0041322E">
      <w:pPr>
        <w:spacing w:line="460" w:lineRule="atLeast"/>
        <w:ind w:firstLineChars="1582" w:firstLine="3797"/>
        <w:rPr>
          <w:rFonts w:hint="eastAsia"/>
        </w:rPr>
      </w:pPr>
      <w:r>
        <w:rPr>
          <w:rFonts w:hint="eastAsia"/>
          <w:noProof/>
        </w:rPr>
        <w:drawing>
          <wp:inline distT="0" distB="0" distL="0" distR="0">
            <wp:extent cx="1104900" cy="714375"/>
            <wp:effectExtent l="19050" t="0" r="0" b="0"/>
            <wp:docPr id="4" name="图片 4" descr="b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1"/>
                    <pic:cNvPicPr>
                      <a:picLocks noChangeAspect="1" noChangeArrowheads="1"/>
                    </pic:cNvPicPr>
                  </pic:nvPicPr>
                  <pic:blipFill>
                    <a:blip r:embed="rId12"/>
                    <a:srcRect/>
                    <a:stretch>
                      <a:fillRect/>
                    </a:stretch>
                  </pic:blipFill>
                  <pic:spPr bwMode="auto">
                    <a:xfrm>
                      <a:off x="0" y="0"/>
                      <a:ext cx="1104900" cy="714375"/>
                    </a:xfrm>
                    <a:prstGeom prst="rect">
                      <a:avLst/>
                    </a:prstGeom>
                    <a:noFill/>
                    <a:ln w="9525">
                      <a:noFill/>
                      <a:miter lim="800000"/>
                      <a:headEnd/>
                      <a:tailEnd/>
                    </a:ln>
                  </pic:spPr>
                </pic:pic>
              </a:graphicData>
            </a:graphic>
          </wp:inline>
        </w:drawing>
      </w:r>
    </w:p>
    <w:p w:rsidR="0041322E" w:rsidRDefault="0041322E" w:rsidP="0041322E">
      <w:pPr>
        <w:spacing w:line="460" w:lineRule="atLeast"/>
        <w:ind w:firstLine="560"/>
        <w:jc w:val="left"/>
        <w:rPr>
          <w:rFonts w:hint="eastAsia"/>
        </w:rPr>
      </w:pPr>
      <w:r>
        <w:rPr>
          <w:rFonts w:hint="eastAsia"/>
        </w:rPr>
        <w:t>其中，</w:t>
      </w:r>
      <w:r>
        <w:rPr>
          <w:rFonts w:hint="eastAsia"/>
          <w:i/>
        </w:rPr>
        <w:t>C</w:t>
      </w:r>
      <w:r>
        <w:rPr>
          <w:i/>
        </w:rPr>
        <w:t>i</w:t>
      </w:r>
      <w:r>
        <w:rPr>
          <w:rFonts w:hint="eastAsia"/>
        </w:rPr>
        <w:t>表示各测评项目评分值。</w:t>
      </w:r>
    </w:p>
    <w:p w:rsidR="0041322E" w:rsidRDefault="0041322E" w:rsidP="0041322E">
      <w:pPr>
        <w:pStyle w:val="3"/>
        <w:spacing w:line="440" w:lineRule="exact"/>
        <w:ind w:firstLineChars="1102" w:firstLine="3098"/>
        <w:rPr>
          <w:rFonts w:hint="eastAsia"/>
        </w:rPr>
      </w:pPr>
      <w:r>
        <w:rPr>
          <w:rFonts w:hint="eastAsia"/>
        </w:rPr>
        <w:t>第五章   测评结果及其应用</w:t>
      </w:r>
    </w:p>
    <w:p w:rsidR="0041322E" w:rsidRDefault="0041322E" w:rsidP="0041322E">
      <w:pPr>
        <w:spacing w:line="440" w:lineRule="exact"/>
        <w:ind w:firstLine="480"/>
        <w:jc w:val="left"/>
        <w:rPr>
          <w:rFonts w:hint="eastAsia"/>
        </w:rPr>
      </w:pPr>
      <w:r>
        <w:rPr>
          <w:rFonts w:hint="eastAsia"/>
          <w:b/>
        </w:rPr>
        <w:t>第十七条</w:t>
      </w:r>
      <w:r>
        <w:rPr>
          <w:rFonts w:hint="eastAsia"/>
          <w:b/>
        </w:rPr>
        <w:t xml:space="preserve">  </w:t>
      </w:r>
      <w:r>
        <w:rPr>
          <w:rFonts w:hint="eastAsia"/>
        </w:rPr>
        <w:t>每学年学生素质综合测评的最终结果（记作</w:t>
      </w:r>
      <w:r>
        <w:rPr>
          <w:rFonts w:hint="eastAsia"/>
        </w:rPr>
        <w:t>F</w:t>
      </w:r>
      <w:r>
        <w:rPr>
          <w:rFonts w:hint="eastAsia"/>
        </w:rPr>
        <w:t>）是基本素质总评得分、课程学习成绩总评得分、实践与创新能力总评得分的加权之和，其计算公式为：</w:t>
      </w:r>
    </w:p>
    <w:p w:rsidR="0041322E" w:rsidRPr="009D4839" w:rsidRDefault="0041322E" w:rsidP="0041322E">
      <w:pPr>
        <w:spacing w:line="440" w:lineRule="exact"/>
        <w:ind w:firstLine="480"/>
        <w:jc w:val="center"/>
        <w:rPr>
          <w:rFonts w:hint="eastAsia"/>
          <w:vertAlign w:val="subscript"/>
        </w:rPr>
      </w:pPr>
      <w:r>
        <w:rPr>
          <w:rFonts w:hint="eastAsia"/>
        </w:rPr>
        <w:t>F=F</w:t>
      </w:r>
      <w:r>
        <w:rPr>
          <w:rFonts w:hint="eastAsia"/>
          <w:vertAlign w:val="subscript"/>
        </w:rPr>
        <w:t>1</w:t>
      </w:r>
      <w:r>
        <w:rPr>
          <w:rFonts w:ascii="宋体" w:hint="eastAsia"/>
        </w:rPr>
        <w:t>×</w:t>
      </w:r>
      <w:r>
        <w:t>1</w:t>
      </w:r>
      <w:r>
        <w:rPr>
          <w:rFonts w:hint="eastAsia"/>
        </w:rPr>
        <w:t>0%+F</w:t>
      </w:r>
      <w:r>
        <w:rPr>
          <w:rFonts w:hint="eastAsia"/>
          <w:vertAlign w:val="subscript"/>
        </w:rPr>
        <w:t>2</w:t>
      </w:r>
      <w:r>
        <w:rPr>
          <w:rFonts w:ascii="宋体" w:hint="eastAsia"/>
        </w:rPr>
        <w:t>×（</w:t>
      </w:r>
      <w:r>
        <w:rPr>
          <w:rFonts w:hint="eastAsia"/>
        </w:rPr>
        <w:t>60%</w:t>
      </w:r>
      <w:r>
        <w:rPr>
          <w:rFonts w:hint="eastAsia"/>
        </w:rPr>
        <w:t>－</w:t>
      </w:r>
      <w:r>
        <w:rPr>
          <w:rFonts w:hint="eastAsia"/>
        </w:rPr>
        <w:t>75</w:t>
      </w:r>
      <w:r>
        <w:rPr>
          <w:rFonts w:hint="eastAsia"/>
        </w:rPr>
        <w:t>％）</w:t>
      </w:r>
      <w:r>
        <w:rPr>
          <w:rFonts w:hint="eastAsia"/>
        </w:rPr>
        <w:t>+F</w:t>
      </w:r>
      <w:r>
        <w:rPr>
          <w:rFonts w:hint="eastAsia"/>
          <w:vertAlign w:val="subscript"/>
        </w:rPr>
        <w:t>3</w:t>
      </w:r>
      <w:r>
        <w:rPr>
          <w:rFonts w:ascii="宋体" w:hint="eastAsia"/>
        </w:rPr>
        <w:t>×</w:t>
      </w:r>
      <w:r w:rsidRPr="009D4839">
        <w:rPr>
          <w:rFonts w:ascii="宋体" w:hint="eastAsia"/>
        </w:rPr>
        <w:t>（</w:t>
      </w:r>
      <w:r>
        <w:rPr>
          <w:rFonts w:ascii="宋体" w:hint="eastAsia"/>
        </w:rPr>
        <w:t>15</w:t>
      </w:r>
      <w:r w:rsidRPr="009D4839">
        <w:rPr>
          <w:rFonts w:ascii="宋体" w:hint="eastAsia"/>
        </w:rPr>
        <w:t>％—</w:t>
      </w:r>
      <w:r>
        <w:rPr>
          <w:rFonts w:ascii="宋体" w:hint="eastAsia"/>
        </w:rPr>
        <w:t>30</w:t>
      </w:r>
      <w:r w:rsidRPr="009D4839">
        <w:rPr>
          <w:rFonts w:hint="eastAsia"/>
        </w:rPr>
        <w:t>%</w:t>
      </w:r>
      <w:r w:rsidRPr="009D4839">
        <w:rPr>
          <w:rFonts w:hint="eastAsia"/>
        </w:rPr>
        <w:t>）</w:t>
      </w:r>
    </w:p>
    <w:p w:rsidR="0041322E" w:rsidRDefault="0041322E" w:rsidP="0041322E">
      <w:pPr>
        <w:spacing w:line="440" w:lineRule="exact"/>
        <w:ind w:firstLine="480"/>
        <w:jc w:val="left"/>
        <w:rPr>
          <w:rFonts w:hint="eastAsia"/>
        </w:rPr>
      </w:pPr>
      <w:r>
        <w:rPr>
          <w:rFonts w:hint="eastAsia"/>
          <w:b/>
        </w:rPr>
        <w:t>第十八条</w:t>
      </w:r>
      <w:r>
        <w:rPr>
          <w:rFonts w:hint="eastAsia"/>
          <w:b/>
        </w:rPr>
        <w:t xml:space="preserve">  </w:t>
      </w:r>
      <w:r>
        <w:rPr>
          <w:rFonts w:hint="eastAsia"/>
        </w:rPr>
        <w:t>测评结果经学院审核后，应在本测评单位内进行公示。在公示期内，若有学生提出异议，学院应在一周内核查并作出裁决。</w:t>
      </w:r>
    </w:p>
    <w:p w:rsidR="0041322E" w:rsidRDefault="0041322E" w:rsidP="0041322E">
      <w:pPr>
        <w:spacing w:line="440" w:lineRule="exact"/>
        <w:ind w:firstLine="480"/>
        <w:jc w:val="left"/>
        <w:rPr>
          <w:rFonts w:hint="eastAsia"/>
        </w:rPr>
      </w:pPr>
      <w:r>
        <w:rPr>
          <w:rFonts w:hint="eastAsia"/>
          <w:b/>
        </w:rPr>
        <w:t>第十九条</w:t>
      </w:r>
      <w:r>
        <w:rPr>
          <w:rFonts w:hint="eastAsia"/>
          <w:b/>
        </w:rPr>
        <w:t xml:space="preserve">  </w:t>
      </w:r>
      <w:r>
        <w:rPr>
          <w:rFonts w:hint="eastAsia"/>
        </w:rPr>
        <w:t>测评结果体现学生综合素质的相对水平，作为下列各项工作的依据：</w:t>
      </w:r>
    </w:p>
    <w:p w:rsidR="0041322E" w:rsidRDefault="0041322E" w:rsidP="0041322E">
      <w:pPr>
        <w:spacing w:line="440" w:lineRule="exact"/>
        <w:ind w:firstLine="480"/>
        <w:jc w:val="left"/>
        <w:rPr>
          <w:rFonts w:hint="eastAsia"/>
        </w:rPr>
      </w:pPr>
      <w:r>
        <w:rPr>
          <w:rFonts w:hint="eastAsia"/>
        </w:rPr>
        <w:t>（一）评定各类奖学金的基本依据；</w:t>
      </w:r>
    </w:p>
    <w:p w:rsidR="0041322E" w:rsidRDefault="0041322E" w:rsidP="0041322E">
      <w:pPr>
        <w:spacing w:line="440" w:lineRule="exact"/>
        <w:ind w:firstLine="480"/>
        <w:jc w:val="left"/>
        <w:rPr>
          <w:rFonts w:hint="eastAsia"/>
        </w:rPr>
      </w:pPr>
      <w:r>
        <w:rPr>
          <w:rFonts w:hint="eastAsia"/>
        </w:rPr>
        <w:t>（二）评选优秀学生、三好学生、三好学生标兵、优秀毕业生等先进个人荣誉称号的基本依据；</w:t>
      </w:r>
    </w:p>
    <w:p w:rsidR="0041322E" w:rsidRDefault="0041322E" w:rsidP="0041322E">
      <w:pPr>
        <w:spacing w:line="440" w:lineRule="exact"/>
        <w:ind w:firstLine="480"/>
        <w:jc w:val="left"/>
        <w:rPr>
          <w:rFonts w:hint="eastAsia"/>
        </w:rPr>
      </w:pPr>
      <w:r>
        <w:rPr>
          <w:rFonts w:hint="eastAsia"/>
        </w:rPr>
        <w:t>（三）评选先进班集体、先进班集体标兵等先进集体荣誉称号的基本依据之一；</w:t>
      </w:r>
    </w:p>
    <w:p w:rsidR="0041322E" w:rsidRDefault="0041322E" w:rsidP="0041322E">
      <w:pPr>
        <w:spacing w:line="440" w:lineRule="exact"/>
        <w:ind w:firstLine="480"/>
        <w:jc w:val="left"/>
        <w:rPr>
          <w:rFonts w:hint="eastAsia"/>
        </w:rPr>
      </w:pPr>
      <w:r>
        <w:rPr>
          <w:rFonts w:hint="eastAsia"/>
        </w:rPr>
        <w:t>（四）审批困难补助、减免学费的申请等学生资助项目的考查依据之一；</w:t>
      </w:r>
    </w:p>
    <w:p w:rsidR="0041322E" w:rsidRDefault="0041322E" w:rsidP="0041322E">
      <w:pPr>
        <w:spacing w:line="440" w:lineRule="exact"/>
        <w:ind w:firstLine="480"/>
        <w:jc w:val="left"/>
        <w:rPr>
          <w:rFonts w:hint="eastAsia"/>
        </w:rPr>
      </w:pPr>
      <w:r>
        <w:rPr>
          <w:rFonts w:hint="eastAsia"/>
        </w:rPr>
        <w:t>（五）推荐免试研究生的参考依据。</w:t>
      </w:r>
    </w:p>
    <w:p w:rsidR="0041322E" w:rsidRDefault="0041322E" w:rsidP="0041322E">
      <w:pPr>
        <w:pStyle w:val="3"/>
        <w:spacing w:line="440" w:lineRule="exact"/>
        <w:ind w:firstLineChars="1102" w:firstLine="3098"/>
        <w:rPr>
          <w:rFonts w:hint="eastAsia"/>
        </w:rPr>
      </w:pPr>
      <w:r>
        <w:rPr>
          <w:rFonts w:hint="eastAsia"/>
        </w:rPr>
        <w:t>第六章    附  则</w:t>
      </w:r>
    </w:p>
    <w:p w:rsidR="0041322E" w:rsidRDefault="0041322E" w:rsidP="0041322E">
      <w:pPr>
        <w:spacing w:line="440" w:lineRule="exact"/>
        <w:ind w:firstLine="480"/>
        <w:jc w:val="left"/>
        <w:rPr>
          <w:rFonts w:hint="eastAsia"/>
        </w:rPr>
      </w:pPr>
      <w:r>
        <w:rPr>
          <w:rFonts w:hint="eastAsia"/>
          <w:b/>
        </w:rPr>
        <w:t>第二十条</w:t>
      </w:r>
      <w:r>
        <w:rPr>
          <w:rFonts w:hint="eastAsia"/>
          <w:b/>
        </w:rPr>
        <w:t xml:space="preserve">    </w:t>
      </w:r>
      <w:r>
        <w:rPr>
          <w:rFonts w:hint="eastAsia"/>
        </w:rPr>
        <w:t>本办法由学生工作部负责解释、修改。</w:t>
      </w:r>
    </w:p>
    <w:p w:rsidR="006222C8" w:rsidRPr="0041322E" w:rsidRDefault="0041322E" w:rsidP="0041322E">
      <w:pPr>
        <w:spacing w:line="440" w:lineRule="exact"/>
        <w:ind w:firstLine="480"/>
        <w:jc w:val="left"/>
      </w:pPr>
      <w:r>
        <w:rPr>
          <w:rFonts w:hint="eastAsia"/>
          <w:b/>
        </w:rPr>
        <w:t>第二十一条</w:t>
      </w:r>
      <w:r>
        <w:rPr>
          <w:rFonts w:hint="eastAsia"/>
          <w:b/>
        </w:rPr>
        <w:t xml:space="preserve">  </w:t>
      </w:r>
      <w:r>
        <w:rPr>
          <w:rFonts w:hint="eastAsia"/>
        </w:rPr>
        <w:t>本办法自</w:t>
      </w:r>
      <w:r>
        <w:rPr>
          <w:rFonts w:hint="eastAsia"/>
        </w:rPr>
        <w:t>2010</w:t>
      </w:r>
      <w:r>
        <w:rPr>
          <w:rFonts w:hint="eastAsia"/>
        </w:rPr>
        <w:t>年</w:t>
      </w:r>
      <w:r>
        <w:rPr>
          <w:rFonts w:hint="eastAsia"/>
        </w:rPr>
        <w:t>9</w:t>
      </w:r>
      <w:r>
        <w:rPr>
          <w:rFonts w:hint="eastAsia"/>
        </w:rPr>
        <w:t>月起施行。</w:t>
      </w:r>
    </w:p>
    <w:sectPr w:rsidR="006222C8" w:rsidRPr="0041322E">
      <w:footerReference w:type="even" r:id="rId13"/>
      <w:footerReference w:type="default" r:id="rId14"/>
      <w:pgSz w:w="11906" w:h="16838" w:code="9"/>
      <w:pgMar w:top="1440" w:right="1230" w:bottom="1077" w:left="1230"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2C8" w:rsidRDefault="006222C8" w:rsidP="0041322E">
      <w:r>
        <w:separator/>
      </w:r>
    </w:p>
  </w:endnote>
  <w:endnote w:type="continuationSeparator" w:id="1">
    <w:p w:rsidR="006222C8" w:rsidRDefault="006222C8" w:rsidP="00413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A8" w:rsidRDefault="006222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154A8" w:rsidRDefault="006222C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4A8" w:rsidRDefault="006222C8">
    <w:pPr>
      <w:pStyle w:val="a5"/>
      <w:framePr w:wrap="around" w:vAnchor="text" w:hAnchor="margin" w:xAlign="center" w:y="1"/>
      <w:spacing w:before="200"/>
      <w:rPr>
        <w:rStyle w:val="a6"/>
      </w:rPr>
    </w:pPr>
    <w:r>
      <w:rPr>
        <w:rStyle w:val="a6"/>
      </w:rPr>
      <w:fldChar w:fldCharType="begin"/>
    </w:r>
    <w:r>
      <w:rPr>
        <w:rStyle w:val="a6"/>
      </w:rPr>
      <w:instrText xml:space="preserve">PAGE  </w:instrText>
    </w:r>
    <w:r>
      <w:rPr>
        <w:rStyle w:val="a6"/>
      </w:rPr>
      <w:fldChar w:fldCharType="separate"/>
    </w:r>
    <w:r w:rsidR="0041322E">
      <w:rPr>
        <w:rStyle w:val="a6"/>
        <w:noProof/>
      </w:rPr>
      <w:t>7</w:t>
    </w:r>
    <w:r>
      <w:rPr>
        <w:rStyle w:val="a6"/>
      </w:rPr>
      <w:fldChar w:fldCharType="end"/>
    </w:r>
  </w:p>
  <w:p w:rsidR="009154A8" w:rsidRDefault="006222C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2C8" w:rsidRDefault="006222C8" w:rsidP="0041322E">
      <w:r>
        <w:separator/>
      </w:r>
    </w:p>
  </w:footnote>
  <w:footnote w:type="continuationSeparator" w:id="1">
    <w:p w:rsidR="006222C8" w:rsidRDefault="006222C8" w:rsidP="004132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322E"/>
    <w:rsid w:val="0041322E"/>
    <w:rsid w:val="0062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2E"/>
    <w:pPr>
      <w:widowControl w:val="0"/>
      <w:jc w:val="both"/>
    </w:pPr>
    <w:rPr>
      <w:rFonts w:ascii="Times New Roman" w:eastAsia="宋体" w:hAnsi="Times New Roman" w:cs="Times New Roman"/>
      <w:sz w:val="24"/>
      <w:szCs w:val="20"/>
    </w:rPr>
  </w:style>
  <w:style w:type="paragraph" w:styleId="3">
    <w:name w:val="heading 3"/>
    <w:basedOn w:val="a"/>
    <w:next w:val="a0"/>
    <w:link w:val="3Char"/>
    <w:autoRedefine/>
    <w:qFormat/>
    <w:rsid w:val="0041322E"/>
    <w:pPr>
      <w:keepNext/>
      <w:keepLines/>
      <w:spacing w:before="160" w:after="80" w:line="440" w:lineRule="atLeast"/>
      <w:ind w:firstLineChars="800" w:firstLine="2242"/>
      <w:outlineLvl w:val="2"/>
    </w:pPr>
    <w:rPr>
      <w:rFonts w:ascii="黑体" w:eastAsia="黑体" w:hAnsi="宋体"/>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132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1322E"/>
    <w:rPr>
      <w:sz w:val="18"/>
      <w:szCs w:val="18"/>
    </w:rPr>
  </w:style>
  <w:style w:type="paragraph" w:styleId="a5">
    <w:name w:val="footer"/>
    <w:basedOn w:val="a"/>
    <w:link w:val="Char0"/>
    <w:unhideWhenUsed/>
    <w:rsid w:val="004132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1322E"/>
    <w:rPr>
      <w:sz w:val="18"/>
      <w:szCs w:val="18"/>
    </w:rPr>
  </w:style>
  <w:style w:type="character" w:customStyle="1" w:styleId="3Char">
    <w:name w:val="标题 3 Char"/>
    <w:basedOn w:val="a1"/>
    <w:link w:val="3"/>
    <w:rsid w:val="0041322E"/>
    <w:rPr>
      <w:rFonts w:ascii="黑体" w:eastAsia="黑体" w:hAnsi="宋体" w:cs="Times New Roman"/>
      <w:b/>
      <w:sz w:val="28"/>
      <w:szCs w:val="28"/>
    </w:rPr>
  </w:style>
  <w:style w:type="paragraph" w:styleId="a0">
    <w:name w:val="Normal Indent"/>
    <w:basedOn w:val="a"/>
    <w:rsid w:val="0041322E"/>
    <w:pPr>
      <w:ind w:firstLine="420"/>
    </w:pPr>
  </w:style>
  <w:style w:type="character" w:styleId="a6">
    <w:name w:val="page number"/>
    <w:basedOn w:val="a1"/>
    <w:rsid w:val="0041322E"/>
  </w:style>
  <w:style w:type="paragraph" w:styleId="a7">
    <w:name w:val="Balloon Text"/>
    <w:basedOn w:val="a"/>
    <w:link w:val="Char1"/>
    <w:uiPriority w:val="99"/>
    <w:semiHidden/>
    <w:unhideWhenUsed/>
    <w:rsid w:val="0041322E"/>
    <w:rPr>
      <w:sz w:val="18"/>
      <w:szCs w:val="18"/>
    </w:rPr>
  </w:style>
  <w:style w:type="character" w:customStyle="1" w:styleId="Char1">
    <w:name w:val="批注框文本 Char"/>
    <w:basedOn w:val="a1"/>
    <w:link w:val="a7"/>
    <w:uiPriority w:val="99"/>
    <w:semiHidden/>
    <w:rsid w:val="0041322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811</Words>
  <Characters>4628</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金晓庆</dc:creator>
  <cp:keywords/>
  <dc:description/>
  <cp:lastModifiedBy>金晓庆</cp:lastModifiedBy>
  <cp:revision>2</cp:revision>
  <dcterms:created xsi:type="dcterms:W3CDTF">2013-04-18T02:42:00Z</dcterms:created>
  <dcterms:modified xsi:type="dcterms:W3CDTF">2013-04-18T02:43:00Z</dcterms:modified>
</cp:coreProperties>
</file>